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3B1B" w14:textId="46C6CB6B" w:rsidR="0014017D" w:rsidRPr="00D55C81" w:rsidRDefault="00DB283D" w:rsidP="0014017D">
      <w:pPr>
        <w:rPr>
          <w:rFonts w:cs="Arial"/>
          <w:i/>
          <w:sz w:val="22"/>
          <w:szCs w:val="22"/>
        </w:rPr>
      </w:pPr>
      <w:bookmarkStart w:id="0" w:name="_Hlk512248019"/>
      <w:bookmarkEnd w:id="0"/>
      <w:r w:rsidRPr="00DB283D">
        <w:rPr>
          <w:noProof/>
        </w:rPr>
        <w:drawing>
          <wp:anchor distT="0" distB="0" distL="114300" distR="114300" simplePos="0" relativeHeight="251659267" behindDoc="0" locked="0" layoutInCell="1" allowOverlap="1" wp14:anchorId="6CAC5CE0" wp14:editId="0D781A96">
            <wp:simplePos x="0" y="0"/>
            <wp:positionH relativeFrom="column">
              <wp:posOffset>4369115</wp:posOffset>
            </wp:positionH>
            <wp:positionV relativeFrom="paragraph">
              <wp:posOffset>-118745</wp:posOffset>
            </wp:positionV>
            <wp:extent cx="1443040" cy="755650"/>
            <wp:effectExtent l="0" t="0" r="508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251" cy="759426"/>
                    </a:xfrm>
                    <a:prstGeom prst="rect">
                      <a:avLst/>
                    </a:prstGeom>
                  </pic:spPr>
                </pic:pic>
              </a:graphicData>
            </a:graphic>
            <wp14:sizeRelH relativeFrom="margin">
              <wp14:pctWidth>0</wp14:pctWidth>
            </wp14:sizeRelH>
            <wp14:sizeRelV relativeFrom="margin">
              <wp14:pctHeight>0</wp14:pctHeight>
            </wp14:sizeRelV>
          </wp:anchor>
        </w:drawing>
      </w:r>
      <w:r w:rsidRPr="00DB283D">
        <w:t xml:space="preserve"> </w:t>
      </w:r>
      <w:r w:rsidR="0014017D" w:rsidRPr="00D55C81">
        <w:rPr>
          <w:rFonts w:cs="Arial"/>
          <w:i/>
          <w:sz w:val="22"/>
          <w:szCs w:val="22"/>
        </w:rPr>
        <w:t>Forschungsbericht</w:t>
      </w:r>
    </w:p>
    <w:p w14:paraId="4CBD8101" w14:textId="77777777" w:rsidR="0014017D" w:rsidRPr="00D55C81" w:rsidRDefault="0014017D" w:rsidP="0014017D">
      <w:pPr>
        <w:rPr>
          <w:rFonts w:cs="Arial"/>
          <w:i/>
          <w:sz w:val="22"/>
          <w:szCs w:val="22"/>
        </w:rPr>
      </w:pPr>
    </w:p>
    <w:p w14:paraId="1D0AE97E" w14:textId="77777777" w:rsidR="00DD4D1C" w:rsidRDefault="00DD4D1C" w:rsidP="0014017D">
      <w:pPr>
        <w:rPr>
          <w:rFonts w:cs="Arial"/>
          <w:sz w:val="22"/>
          <w:szCs w:val="22"/>
        </w:rPr>
      </w:pPr>
      <w:bookmarkStart w:id="1" w:name="_Hlk495567040"/>
    </w:p>
    <w:bookmarkEnd w:id="1"/>
    <w:p w14:paraId="541FFF06" w14:textId="1A812051" w:rsidR="00DB283D" w:rsidRDefault="006164FF" w:rsidP="00FE1E8A">
      <w:pPr>
        <w:rPr>
          <w:rFonts w:cs="Arial"/>
          <w:b/>
          <w:sz w:val="28"/>
          <w:szCs w:val="28"/>
        </w:rPr>
      </w:pPr>
      <w:r w:rsidRPr="006164FF">
        <w:rPr>
          <w:rFonts w:cs="Arial"/>
          <w:sz w:val="22"/>
          <w:szCs w:val="22"/>
        </w:rPr>
        <w:t xml:space="preserve">FVA </w:t>
      </w:r>
      <w:bookmarkStart w:id="2" w:name="_Hlk43218661"/>
      <w:r w:rsidR="00FE1E8A" w:rsidRPr="00FE1E8A">
        <w:rPr>
          <w:rFonts w:cs="Arial"/>
          <w:sz w:val="22"/>
          <w:szCs w:val="22"/>
        </w:rPr>
        <w:t>241 XII</w:t>
      </w:r>
      <w:r w:rsidRPr="006164FF">
        <w:rPr>
          <w:rFonts w:cs="Arial"/>
          <w:sz w:val="22"/>
          <w:szCs w:val="22"/>
        </w:rPr>
        <w:t>, IGF-Nr.</w:t>
      </w:r>
      <w:bookmarkStart w:id="3" w:name="_Hlk43211666"/>
      <w:r w:rsidR="00FE1E8A" w:rsidRPr="00FE1E8A">
        <w:t xml:space="preserve"> </w:t>
      </w:r>
      <w:r w:rsidR="00FE1E8A" w:rsidRPr="00FE1E8A">
        <w:rPr>
          <w:rFonts w:cs="Arial"/>
          <w:sz w:val="22"/>
          <w:szCs w:val="22"/>
        </w:rPr>
        <w:t>18633</w:t>
      </w:r>
      <w:r w:rsidRPr="006164FF">
        <w:rPr>
          <w:rFonts w:cs="Arial"/>
          <w:sz w:val="22"/>
          <w:szCs w:val="22"/>
        </w:rPr>
        <w:t>-N</w:t>
      </w:r>
      <w:bookmarkEnd w:id="2"/>
      <w:bookmarkEnd w:id="3"/>
    </w:p>
    <w:p w14:paraId="66C19300" w14:textId="77777777" w:rsidR="00FE1E8A" w:rsidRPr="00FE1E8A" w:rsidRDefault="00FE1E8A" w:rsidP="00FE1E8A">
      <w:pPr>
        <w:rPr>
          <w:rFonts w:cs="Arial"/>
          <w:b/>
          <w:sz w:val="28"/>
          <w:szCs w:val="28"/>
        </w:rPr>
      </w:pPr>
    </w:p>
    <w:p w14:paraId="307B31F8" w14:textId="143934ED" w:rsidR="00BE3828" w:rsidRDefault="00FE1E8A" w:rsidP="00283897">
      <w:pPr>
        <w:spacing w:before="360" w:after="120"/>
        <w:jc w:val="center"/>
        <w:rPr>
          <w:rFonts w:cs="Open Sans"/>
          <w:b/>
          <w:sz w:val="28"/>
          <w:szCs w:val="28"/>
        </w:rPr>
      </w:pPr>
      <w:r w:rsidRPr="00FE1E8A">
        <w:rPr>
          <w:rFonts w:cs="Open Sans"/>
          <w:b/>
          <w:sz w:val="28"/>
          <w:szCs w:val="28"/>
        </w:rPr>
        <w:t xml:space="preserve">Untersuchungen zur Zahnfußtragfähigkeit von symmetrischen und asymmetrischen </w:t>
      </w:r>
      <w:proofErr w:type="spellStart"/>
      <w:r w:rsidRPr="00FE1E8A">
        <w:rPr>
          <w:rFonts w:cs="Open Sans"/>
          <w:b/>
          <w:sz w:val="28"/>
          <w:szCs w:val="28"/>
        </w:rPr>
        <w:t>Verzahnungsgeometrien</w:t>
      </w:r>
      <w:proofErr w:type="spellEnd"/>
      <w:r w:rsidR="00E4439D" w:rsidRPr="00E4439D">
        <w:rPr>
          <w:rFonts w:cs="Open Sans"/>
          <w:b/>
          <w:sz w:val="28"/>
          <w:szCs w:val="28"/>
        </w:rPr>
        <w:br/>
      </w:r>
    </w:p>
    <w:p w14:paraId="0B4841A1" w14:textId="269B154B" w:rsidR="00044528" w:rsidRDefault="00044528" w:rsidP="00044528">
      <w:pPr>
        <w:keepNext/>
        <w:spacing w:line="276" w:lineRule="auto"/>
        <w:jc w:val="center"/>
        <w:rPr>
          <w:rFonts w:cs="Arial"/>
        </w:rPr>
      </w:pPr>
    </w:p>
    <w:tbl>
      <w:tblPr>
        <w:tblpPr w:leftFromText="141" w:rightFromText="141" w:vertAnchor="text" w:tblpXSpec="right" w:tblpY="1"/>
        <w:tblOverlap w:val="never"/>
        <w:tblW w:w="0" w:type="auto"/>
        <w:tblLook w:val="04A0" w:firstRow="1" w:lastRow="0" w:firstColumn="1" w:lastColumn="0" w:noHBand="0" w:noVBand="1"/>
      </w:tblPr>
      <w:tblGrid>
        <w:gridCol w:w="4756"/>
      </w:tblGrid>
      <w:tr w:rsidR="00FE1E8A" w:rsidRPr="005F3033" w14:paraId="05A9503D" w14:textId="77777777" w:rsidTr="00005BB8">
        <w:tc>
          <w:tcPr>
            <w:tcW w:w="4649" w:type="dxa"/>
            <w:shd w:val="clear" w:color="auto" w:fill="auto"/>
          </w:tcPr>
          <w:p w14:paraId="0DAECADE" w14:textId="5C15546F" w:rsidR="00FE1E8A" w:rsidRPr="005F3033" w:rsidRDefault="00FE1E8A" w:rsidP="00005BB8">
            <w:pPr>
              <w:overflowPunct w:val="0"/>
              <w:autoSpaceDE w:val="0"/>
              <w:autoSpaceDN w:val="0"/>
              <w:adjustRightInd w:val="0"/>
              <w:jc w:val="both"/>
              <w:textAlignment w:val="baseline"/>
              <w:rPr>
                <w:rFonts w:cs="Arial"/>
                <w:sz w:val="22"/>
              </w:rPr>
            </w:pPr>
            <w:r w:rsidRPr="005F3033">
              <w:rPr>
                <w:rFonts w:cs="Arial"/>
                <w:noProof/>
                <w:sz w:val="22"/>
              </w:rPr>
              <w:drawing>
                <wp:inline distT="0" distB="0" distL="0" distR="0" wp14:anchorId="7E654256" wp14:editId="0402020D">
                  <wp:extent cx="2882900" cy="1943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8255" t="12851" r="14954" b="9579"/>
                          <a:stretch>
                            <a:fillRect/>
                          </a:stretch>
                        </pic:blipFill>
                        <pic:spPr bwMode="auto">
                          <a:xfrm>
                            <a:off x="0" y="0"/>
                            <a:ext cx="2882900" cy="1943100"/>
                          </a:xfrm>
                          <a:prstGeom prst="rect">
                            <a:avLst/>
                          </a:prstGeom>
                          <a:noFill/>
                          <a:ln>
                            <a:noFill/>
                          </a:ln>
                        </pic:spPr>
                      </pic:pic>
                    </a:graphicData>
                  </a:graphic>
                </wp:inline>
              </w:drawing>
            </w:r>
          </w:p>
        </w:tc>
      </w:tr>
      <w:tr w:rsidR="00FE1E8A" w:rsidRPr="005F3033" w14:paraId="50E7566E" w14:textId="77777777" w:rsidTr="00005BB8">
        <w:tc>
          <w:tcPr>
            <w:tcW w:w="4649" w:type="dxa"/>
            <w:shd w:val="clear" w:color="auto" w:fill="auto"/>
          </w:tcPr>
          <w:p w14:paraId="4B77E05E" w14:textId="77777777" w:rsidR="00FE1E8A" w:rsidRPr="005F3033" w:rsidRDefault="00FE1E8A" w:rsidP="00005BB8">
            <w:pPr>
              <w:overflowPunct w:val="0"/>
              <w:autoSpaceDE w:val="0"/>
              <w:autoSpaceDN w:val="0"/>
              <w:adjustRightInd w:val="0"/>
              <w:textAlignment w:val="baseline"/>
              <w:rPr>
                <w:rFonts w:cs="Arial"/>
                <w:sz w:val="22"/>
              </w:rPr>
            </w:pPr>
            <w:r w:rsidRPr="005F3033">
              <w:rPr>
                <w:rFonts w:cs="Arial"/>
              </w:rPr>
              <w:t>Asymmetrisch</w:t>
            </w:r>
            <w:r>
              <w:rPr>
                <w:rFonts w:cs="Arial"/>
              </w:rPr>
              <w:t>es Zahnrad mit unterschiedlichem</w:t>
            </w:r>
            <w:r w:rsidRPr="005F3033">
              <w:rPr>
                <w:rFonts w:cs="Arial"/>
              </w:rPr>
              <w:t xml:space="preserve"> Eingriffswinkel an Links- und Rechtsflanke</w:t>
            </w:r>
          </w:p>
        </w:tc>
      </w:tr>
    </w:tbl>
    <w:p w14:paraId="55EBA375" w14:textId="77777777" w:rsidR="00FE1E8A" w:rsidRPr="00363D07" w:rsidRDefault="00FE1E8A" w:rsidP="00FE1E8A">
      <w:pPr>
        <w:overflowPunct w:val="0"/>
        <w:autoSpaceDE w:val="0"/>
        <w:autoSpaceDN w:val="0"/>
        <w:adjustRightInd w:val="0"/>
        <w:jc w:val="both"/>
        <w:textAlignment w:val="baseline"/>
        <w:rPr>
          <w:rFonts w:cs="Arial"/>
          <w:sz w:val="22"/>
        </w:rPr>
      </w:pPr>
      <w:r w:rsidRPr="00363D07">
        <w:rPr>
          <w:rFonts w:cs="Arial"/>
          <w:sz w:val="22"/>
        </w:rPr>
        <w:t>Zahnfußbruch ist eine Schadensart, die die Lebensdauer bzw. Tragfähigkeit von Stirnrädern maßgebend beeinflussen kann. Genormte Berechnungsverfahren</w:t>
      </w:r>
      <w:r>
        <w:rPr>
          <w:rFonts w:cs="Arial"/>
          <w:sz w:val="22"/>
        </w:rPr>
        <w:t xml:space="preserve">, wie zum Beispiel nach DIN 3990 oder ISO 6336, </w:t>
      </w:r>
      <w:r w:rsidRPr="00363D07">
        <w:rPr>
          <w:rFonts w:cs="Arial"/>
          <w:sz w:val="22"/>
        </w:rPr>
        <w:t xml:space="preserve">ermöglichen im Wesentlichen die Berechnung der Zahnfußtragfähigkeit für symmetrische Standardverzahnungen mit Eingriffswinkeln von </w:t>
      </w:r>
      <w:r w:rsidRPr="00363D07">
        <w:rPr>
          <w:rFonts w:ascii="Symbol" w:hAnsi="Symbol" w:cs="Arial"/>
          <w:sz w:val="22"/>
        </w:rPr>
        <w:t></w:t>
      </w:r>
      <w:r w:rsidRPr="00363D07">
        <w:rPr>
          <w:rFonts w:cs="Arial"/>
          <w:sz w:val="22"/>
          <w:vertAlign w:val="subscript"/>
        </w:rPr>
        <w:t>n</w:t>
      </w:r>
      <w:r w:rsidRPr="00363D07">
        <w:rPr>
          <w:rFonts w:cs="Arial"/>
          <w:sz w:val="22"/>
        </w:rPr>
        <w:t xml:space="preserve"> = 20°, 22,5° und 25°, die nach DIN 867 genormt sind. Bei einer Vielzahl von Getriebeanwendungen mit einer bzgl. des übertragenen Drehmoments dominanten Treibrichtung, z.</w:t>
      </w:r>
      <w:r>
        <w:rPr>
          <w:rFonts w:cs="Arial"/>
          <w:sz w:val="22"/>
        </w:rPr>
        <w:t> </w:t>
      </w:r>
      <w:r w:rsidRPr="00363D07">
        <w:rPr>
          <w:rFonts w:cs="Arial"/>
          <w:sz w:val="22"/>
        </w:rPr>
        <w:t xml:space="preserve">B. im Fahrzeugbau sowie bei Windkraft- und Krananlagen, werden, begünstigt durch neue Fertigungsverfahren, vermehrt auch </w:t>
      </w:r>
      <w:r w:rsidRPr="00A31830">
        <w:rPr>
          <w:rFonts w:cs="Arial"/>
          <w:sz w:val="22"/>
        </w:rPr>
        <w:t xml:space="preserve">Verzahnungen </w:t>
      </w:r>
      <w:r w:rsidRPr="003E369D">
        <w:rPr>
          <w:rFonts w:cs="Arial"/>
          <w:sz w:val="22"/>
        </w:rPr>
        <w:t>mit alternativen Eingriffswinkeln bzw. asymmetrische Verzahnungen</w:t>
      </w:r>
      <w:r w:rsidRPr="00363D07">
        <w:rPr>
          <w:rFonts w:cs="Arial"/>
          <w:sz w:val="22"/>
        </w:rPr>
        <w:t xml:space="preserve"> angestrebt, um die sich daraus ergebenden Vorteile in der Zahnfuß</w:t>
      </w:r>
      <w:r>
        <w:rPr>
          <w:rFonts w:cs="Arial"/>
          <w:sz w:val="22"/>
        </w:rPr>
        <w:t>- und Zahnflanken</w:t>
      </w:r>
      <w:r w:rsidRPr="00363D07">
        <w:rPr>
          <w:rFonts w:cs="Arial"/>
          <w:sz w:val="22"/>
        </w:rPr>
        <w:t>tragfähigkeit zu nutzen. Für solche Verzahnungen mit alternativen Eingriffswinkelbeträgen als auch für asy</w:t>
      </w:r>
      <w:r>
        <w:rPr>
          <w:rFonts w:cs="Arial"/>
          <w:sz w:val="22"/>
        </w:rPr>
        <w:t>mmetrische Verzahnungen wurde in</w:t>
      </w:r>
      <w:r w:rsidRPr="00363D07">
        <w:rPr>
          <w:rFonts w:cs="Arial"/>
          <w:sz w:val="22"/>
        </w:rPr>
        <w:t xml:space="preserve"> </w:t>
      </w:r>
      <w:r>
        <w:rPr>
          <w:rFonts w:cs="Arial"/>
          <w:sz w:val="22"/>
        </w:rPr>
        <w:t xml:space="preserve">einem früheren </w:t>
      </w:r>
      <w:r w:rsidRPr="00363D07">
        <w:rPr>
          <w:rFonts w:cs="Arial"/>
          <w:sz w:val="22"/>
        </w:rPr>
        <w:t xml:space="preserve">Forschungsvorhaben </w:t>
      </w:r>
      <w:r>
        <w:rPr>
          <w:rFonts w:cs="Arial"/>
          <w:sz w:val="22"/>
        </w:rPr>
        <w:t>(</w:t>
      </w:r>
      <w:r w:rsidRPr="00363D07">
        <w:rPr>
          <w:rFonts w:cs="Arial"/>
          <w:sz w:val="22"/>
        </w:rPr>
        <w:t>FVA 241/X</w:t>
      </w:r>
      <w:r>
        <w:rPr>
          <w:rFonts w:cs="Arial"/>
          <w:sz w:val="22"/>
        </w:rPr>
        <w:t>)</w:t>
      </w:r>
      <w:r w:rsidRPr="00363D07">
        <w:rPr>
          <w:rFonts w:cs="Arial"/>
          <w:sz w:val="22"/>
        </w:rPr>
        <w:t xml:space="preserve"> daher eine </w:t>
      </w:r>
      <w:r w:rsidRPr="003E369D">
        <w:rPr>
          <w:rFonts w:cs="Arial"/>
          <w:sz w:val="22"/>
        </w:rPr>
        <w:t>erweiterte Berechnungsmethode</w:t>
      </w:r>
      <w:r w:rsidRPr="00363D07">
        <w:rPr>
          <w:rFonts w:cs="Arial"/>
          <w:sz w:val="22"/>
        </w:rPr>
        <w:t xml:space="preserve"> auf Basis der bestehenden Normverfahren entwickelt, die es ermöglicht, auch für entsprechend modifizierte </w:t>
      </w:r>
      <w:proofErr w:type="spellStart"/>
      <w:r w:rsidRPr="00363D07">
        <w:rPr>
          <w:rFonts w:cs="Arial"/>
          <w:sz w:val="22"/>
        </w:rPr>
        <w:t>Verzahnungsgeometrien</w:t>
      </w:r>
      <w:proofErr w:type="spellEnd"/>
      <w:r w:rsidRPr="00363D07">
        <w:rPr>
          <w:rFonts w:cs="Arial"/>
          <w:sz w:val="22"/>
        </w:rPr>
        <w:t xml:space="preserve"> die Zahnfußtragfähigkeit zu bestimmen.</w:t>
      </w:r>
    </w:p>
    <w:p w14:paraId="4BEAB61D" w14:textId="77777777" w:rsidR="00FE1E8A" w:rsidRPr="00E4388C" w:rsidRDefault="00FE1E8A" w:rsidP="00FE1E8A">
      <w:pPr>
        <w:overflowPunct w:val="0"/>
        <w:autoSpaceDE w:val="0"/>
        <w:autoSpaceDN w:val="0"/>
        <w:adjustRightInd w:val="0"/>
        <w:jc w:val="both"/>
        <w:textAlignment w:val="baseline"/>
        <w:rPr>
          <w:rFonts w:cs="Arial"/>
          <w:sz w:val="22"/>
          <w:szCs w:val="22"/>
        </w:rPr>
      </w:pPr>
      <w:r w:rsidRPr="00363D07">
        <w:rPr>
          <w:rFonts w:cs="Arial"/>
          <w:sz w:val="22"/>
        </w:rPr>
        <w:t>Diese erweiterte Berechnungsmethode stützt</w:t>
      </w:r>
      <w:r>
        <w:rPr>
          <w:rFonts w:cs="Arial"/>
          <w:sz w:val="22"/>
        </w:rPr>
        <w:t>e</w:t>
      </w:r>
      <w:r w:rsidRPr="00363D07">
        <w:rPr>
          <w:rFonts w:cs="Arial"/>
          <w:sz w:val="22"/>
        </w:rPr>
        <w:t xml:space="preserve"> sich bisher ausschließlich auf umfangreiche theoretische und numerische Untersuchungen an sowohl symmetrischen als auch asymmetrischen Zahnrädern mit variierten Eingriffswinkeln an Vor- und Rückflanke im Bereich von </w:t>
      </w:r>
      <w:r w:rsidRPr="00363D07">
        <w:rPr>
          <w:rFonts w:ascii="Symbol" w:hAnsi="Symbol" w:cs="Arial"/>
          <w:sz w:val="22"/>
        </w:rPr>
        <w:t></w:t>
      </w:r>
      <w:r w:rsidRPr="00363D07">
        <w:rPr>
          <w:rFonts w:cs="Arial"/>
          <w:sz w:val="22"/>
          <w:vertAlign w:val="subscript"/>
        </w:rPr>
        <w:t>n</w:t>
      </w:r>
      <w:r w:rsidRPr="00363D07">
        <w:rPr>
          <w:rFonts w:cs="Arial"/>
          <w:sz w:val="22"/>
        </w:rPr>
        <w:t> = 10° bis 40°.</w:t>
      </w:r>
    </w:p>
    <w:p w14:paraId="065964FC" w14:textId="77777777" w:rsidR="00FE1E8A" w:rsidRDefault="00FE1E8A" w:rsidP="00FE1E8A">
      <w:pPr>
        <w:spacing w:after="120"/>
        <w:jc w:val="both"/>
        <w:rPr>
          <w:rFonts w:cs="Arial"/>
          <w:sz w:val="22"/>
          <w:szCs w:val="22"/>
        </w:rPr>
      </w:pPr>
      <w:r w:rsidRPr="00E4388C">
        <w:rPr>
          <w:rFonts w:cs="Arial"/>
          <w:sz w:val="22"/>
          <w:szCs w:val="22"/>
        </w:rPr>
        <w:t xml:space="preserve">Im Rahmen des </w:t>
      </w:r>
      <w:r>
        <w:rPr>
          <w:rFonts w:cs="Arial"/>
          <w:sz w:val="22"/>
          <w:szCs w:val="22"/>
        </w:rPr>
        <w:t>hier durchgeführten</w:t>
      </w:r>
      <w:r w:rsidRPr="00E4388C">
        <w:rPr>
          <w:rFonts w:cs="Arial"/>
          <w:sz w:val="22"/>
          <w:szCs w:val="22"/>
        </w:rPr>
        <w:t xml:space="preserve"> Forschungsvorhabens</w:t>
      </w:r>
      <w:r>
        <w:rPr>
          <w:rFonts w:cs="Arial"/>
          <w:sz w:val="22"/>
          <w:szCs w:val="22"/>
        </w:rPr>
        <w:t xml:space="preserve"> FVA 241/XII</w:t>
      </w:r>
      <w:r w:rsidRPr="00E4388C">
        <w:rPr>
          <w:rFonts w:cs="Arial"/>
          <w:sz w:val="22"/>
          <w:szCs w:val="22"/>
        </w:rPr>
        <w:t xml:space="preserve"> </w:t>
      </w:r>
      <w:r>
        <w:rPr>
          <w:rFonts w:cs="Arial"/>
          <w:sz w:val="22"/>
          <w:szCs w:val="22"/>
        </w:rPr>
        <w:t xml:space="preserve">(IGF-Nr. 18633 N) </w:t>
      </w:r>
      <w:r w:rsidRPr="00E4388C">
        <w:rPr>
          <w:rFonts w:cs="Arial"/>
          <w:sz w:val="22"/>
          <w:szCs w:val="22"/>
        </w:rPr>
        <w:t xml:space="preserve">wurde diese Berechnungsmethode </w:t>
      </w:r>
      <w:r w:rsidRPr="003E369D">
        <w:rPr>
          <w:rFonts w:cs="Arial"/>
          <w:sz w:val="22"/>
          <w:szCs w:val="22"/>
        </w:rPr>
        <w:t>durch umfangreiche experimentelle und begleitende theoretische Untersuchungen validiert</w:t>
      </w:r>
      <w:r w:rsidRPr="00E4388C">
        <w:rPr>
          <w:rFonts w:cs="Arial"/>
          <w:sz w:val="22"/>
          <w:szCs w:val="22"/>
        </w:rPr>
        <w:t xml:space="preserve">. </w:t>
      </w:r>
      <w:r>
        <w:rPr>
          <w:rFonts w:cs="Arial"/>
          <w:sz w:val="22"/>
          <w:szCs w:val="22"/>
        </w:rPr>
        <w:t xml:space="preserve">Hierzu wurden Wöhlerversuche im </w:t>
      </w:r>
      <w:proofErr w:type="spellStart"/>
      <w:r>
        <w:rPr>
          <w:rFonts w:cs="Arial"/>
          <w:sz w:val="22"/>
          <w:szCs w:val="22"/>
        </w:rPr>
        <w:t>Pulsatorprüfstand</w:t>
      </w:r>
      <w:proofErr w:type="spellEnd"/>
      <w:r>
        <w:rPr>
          <w:rFonts w:cs="Arial"/>
          <w:sz w:val="22"/>
          <w:szCs w:val="22"/>
        </w:rPr>
        <w:t xml:space="preserve"> zur Ermittlung der Zahnfußtragfähigkeit Prüfvarianten der Baugröße </w:t>
      </w:r>
      <w:proofErr w:type="spellStart"/>
      <w:r>
        <w:rPr>
          <w:rFonts w:cs="Arial"/>
          <w:sz w:val="22"/>
          <w:szCs w:val="22"/>
        </w:rPr>
        <w:t>m</w:t>
      </w:r>
      <w:r>
        <w:rPr>
          <w:rFonts w:cs="Arial"/>
          <w:sz w:val="22"/>
          <w:szCs w:val="22"/>
          <w:vertAlign w:val="subscript"/>
        </w:rPr>
        <w:t>n</w:t>
      </w:r>
      <w:proofErr w:type="spellEnd"/>
      <w:r>
        <w:rPr>
          <w:rFonts w:cs="Arial"/>
          <w:sz w:val="22"/>
          <w:szCs w:val="22"/>
        </w:rPr>
        <w:t xml:space="preserve"> = 4 mm und der Baugröße </w:t>
      </w:r>
      <w:proofErr w:type="spellStart"/>
      <w:r>
        <w:rPr>
          <w:rFonts w:cs="Arial"/>
          <w:sz w:val="22"/>
          <w:szCs w:val="22"/>
        </w:rPr>
        <w:t>m</w:t>
      </w:r>
      <w:r>
        <w:rPr>
          <w:rFonts w:cs="Arial"/>
          <w:sz w:val="22"/>
          <w:szCs w:val="22"/>
          <w:vertAlign w:val="subscript"/>
        </w:rPr>
        <w:t>n</w:t>
      </w:r>
      <w:proofErr w:type="spellEnd"/>
      <w:r>
        <w:rPr>
          <w:rFonts w:cs="Arial"/>
          <w:sz w:val="22"/>
          <w:szCs w:val="22"/>
        </w:rPr>
        <w:t> = 1,75 mm durchgeführt. Es wurden sowohl symmetrische Verzahnungen mit Normaleingriffswinkeln α</w:t>
      </w:r>
      <w:r>
        <w:rPr>
          <w:rFonts w:cs="Arial"/>
          <w:sz w:val="22"/>
          <w:szCs w:val="22"/>
          <w:vertAlign w:val="subscript"/>
        </w:rPr>
        <w:t>n</w:t>
      </w:r>
      <w:r>
        <w:rPr>
          <w:rFonts w:cs="Arial"/>
          <w:sz w:val="22"/>
          <w:szCs w:val="22"/>
        </w:rPr>
        <w:t xml:space="preserve"> ≠ 20° als auch asymmetrische Prüfräder mit Normaleingriffswinkelkombinationen bis in den durch die theoretischen Untersuchungen abgedeckten Grenzbereich von 40°/10° betrachtet. Die Versuchsergebnisse zeigen hierbei im Vergleich zum genormten Berechnungsansatz nach ISO 6336 eine deutlich verbesserte </w:t>
      </w:r>
      <w:r w:rsidRPr="003E369D">
        <w:rPr>
          <w:rFonts w:cs="Arial"/>
          <w:sz w:val="22"/>
          <w:szCs w:val="22"/>
        </w:rPr>
        <w:t xml:space="preserve">Korrelation mit dem erweiterten, </w:t>
      </w:r>
      <w:r>
        <w:rPr>
          <w:rFonts w:cs="Arial"/>
          <w:sz w:val="22"/>
          <w:szCs w:val="22"/>
        </w:rPr>
        <w:t>modifizierten</w:t>
      </w:r>
      <w:r w:rsidRPr="003E369D">
        <w:rPr>
          <w:rFonts w:cs="Arial"/>
          <w:sz w:val="22"/>
          <w:szCs w:val="22"/>
        </w:rPr>
        <w:t xml:space="preserve"> Berechnungsansatz nach </w:t>
      </w:r>
      <w:r>
        <w:rPr>
          <w:rFonts w:cs="Arial"/>
          <w:sz w:val="22"/>
          <w:szCs w:val="22"/>
        </w:rPr>
        <w:t>FVA 241/X.</w:t>
      </w:r>
    </w:p>
    <w:p w14:paraId="2E83C0FC" w14:textId="77777777" w:rsidR="00FE1E8A" w:rsidRPr="003E369D" w:rsidRDefault="00FE1E8A" w:rsidP="00FE1E8A">
      <w:pPr>
        <w:spacing w:after="120"/>
        <w:jc w:val="both"/>
        <w:rPr>
          <w:rFonts w:cs="Arial"/>
          <w:sz w:val="22"/>
          <w:szCs w:val="22"/>
        </w:rPr>
      </w:pPr>
      <w:r>
        <w:rPr>
          <w:rFonts w:cs="Arial"/>
          <w:sz w:val="22"/>
          <w:szCs w:val="22"/>
        </w:rPr>
        <w:t xml:space="preserve">Weiterhin wurden Untersuchungen an sowohl symmetrischen als auch asymmetrischen Prüfvarianten der Baugröße </w:t>
      </w:r>
      <w:proofErr w:type="spellStart"/>
      <w:r>
        <w:rPr>
          <w:rFonts w:cs="Arial"/>
          <w:sz w:val="22"/>
          <w:szCs w:val="22"/>
        </w:rPr>
        <w:t>m</w:t>
      </w:r>
      <w:r>
        <w:rPr>
          <w:rFonts w:cs="Arial"/>
          <w:sz w:val="22"/>
          <w:szCs w:val="22"/>
          <w:vertAlign w:val="subscript"/>
        </w:rPr>
        <w:t>n</w:t>
      </w:r>
      <w:proofErr w:type="spellEnd"/>
      <w:r>
        <w:rPr>
          <w:rFonts w:cs="Arial"/>
          <w:sz w:val="22"/>
          <w:szCs w:val="22"/>
        </w:rPr>
        <w:t> = 1,75 mm im Laufversuch auf dem FZG-Stirnradverspannungsprüfstand durchgeführt, die ebenfalls eine gute Korrelation mit dem erweiterten Berechnungsansatz für Verzahnungen mit alternativen Eingriffswinkeln belegen. Ergänzt wurde das Versuchsprogramm durch Untersuchungen an Verzahnungen mit optimierter Zahnfußgeometrie.</w:t>
      </w:r>
    </w:p>
    <w:p w14:paraId="0F8F482F" w14:textId="77777777" w:rsidR="00FE1E8A" w:rsidRPr="00E4388C" w:rsidRDefault="00FE1E8A" w:rsidP="00FE1E8A">
      <w:pPr>
        <w:spacing w:after="120"/>
        <w:jc w:val="both"/>
        <w:rPr>
          <w:rFonts w:cs="Arial"/>
          <w:sz w:val="22"/>
          <w:szCs w:val="22"/>
        </w:rPr>
      </w:pPr>
      <w:r>
        <w:rPr>
          <w:rFonts w:cs="Arial"/>
          <w:sz w:val="22"/>
          <w:szCs w:val="22"/>
        </w:rPr>
        <w:lastRenderedPageBreak/>
        <w:t>Durch die im Rahmen des Forschungsvorhabens erzielten Ergebnisse kann</w:t>
      </w:r>
      <w:r w:rsidRPr="00E4388C">
        <w:rPr>
          <w:rFonts w:cs="Arial"/>
          <w:sz w:val="22"/>
          <w:szCs w:val="22"/>
        </w:rPr>
        <w:t xml:space="preserve"> </w:t>
      </w:r>
      <w:r>
        <w:rPr>
          <w:rFonts w:cs="Arial"/>
          <w:sz w:val="22"/>
          <w:szCs w:val="22"/>
        </w:rPr>
        <w:t>somit</w:t>
      </w:r>
      <w:r w:rsidRPr="00E4388C">
        <w:rPr>
          <w:rFonts w:cs="Arial"/>
          <w:sz w:val="22"/>
          <w:szCs w:val="22"/>
        </w:rPr>
        <w:t xml:space="preserve"> ein </w:t>
      </w:r>
      <w:r>
        <w:rPr>
          <w:rFonts w:cs="Arial"/>
          <w:sz w:val="22"/>
          <w:szCs w:val="22"/>
        </w:rPr>
        <w:t>einfach anwendbares</w:t>
      </w:r>
      <w:r w:rsidRPr="00E4388C">
        <w:rPr>
          <w:rFonts w:cs="Arial"/>
          <w:sz w:val="22"/>
          <w:szCs w:val="22"/>
        </w:rPr>
        <w:t xml:space="preserve"> und experimentell abgesichertes Berechnungsverfahren zur Verfügung gestellt</w:t>
      </w:r>
      <w:r>
        <w:rPr>
          <w:rFonts w:cs="Arial"/>
          <w:sz w:val="22"/>
          <w:szCs w:val="22"/>
        </w:rPr>
        <w:t xml:space="preserve"> werden, welches</w:t>
      </w:r>
      <w:r w:rsidRPr="00E4388C">
        <w:rPr>
          <w:rFonts w:cs="Arial"/>
          <w:sz w:val="22"/>
          <w:szCs w:val="22"/>
        </w:rPr>
        <w:t xml:space="preserve"> bzgl. der Zahnfußtragfähigkeit eine zuverlässige Auslegung von Getriebestufen mit alternativen </w:t>
      </w:r>
      <w:proofErr w:type="spellStart"/>
      <w:r w:rsidRPr="00E4388C">
        <w:rPr>
          <w:rFonts w:cs="Arial"/>
          <w:sz w:val="22"/>
          <w:szCs w:val="22"/>
        </w:rPr>
        <w:t>Verzahnungsgeometrien</w:t>
      </w:r>
      <w:proofErr w:type="spellEnd"/>
      <w:r w:rsidRPr="00E4388C">
        <w:rPr>
          <w:rFonts w:cs="Arial"/>
          <w:sz w:val="22"/>
          <w:szCs w:val="22"/>
        </w:rPr>
        <w:t xml:space="preserve"> ermöglicht. Dadurch können </w:t>
      </w:r>
      <w:r w:rsidRPr="003E369D">
        <w:rPr>
          <w:rFonts w:cs="Arial"/>
          <w:sz w:val="22"/>
          <w:szCs w:val="22"/>
        </w:rPr>
        <w:t>Werkstoffreserven besser ausgenutzt und die Leistungsdichte von Getriebestufen gesteigert</w:t>
      </w:r>
      <w:r w:rsidRPr="00E4388C">
        <w:rPr>
          <w:rFonts w:cs="Arial"/>
          <w:sz w:val="22"/>
          <w:szCs w:val="22"/>
        </w:rPr>
        <w:t xml:space="preserve"> werden</w:t>
      </w:r>
      <w:r>
        <w:rPr>
          <w:rFonts w:cs="Arial"/>
          <w:sz w:val="22"/>
          <w:szCs w:val="22"/>
        </w:rPr>
        <w:t>.</w:t>
      </w:r>
    </w:p>
    <w:p w14:paraId="13EBE063" w14:textId="77777777" w:rsidR="00AA5738" w:rsidRDefault="00AA5738" w:rsidP="00E6324D">
      <w:pPr>
        <w:rPr>
          <w:rFonts w:cs="Arial"/>
          <w:b/>
          <w:bCs/>
          <w:sz w:val="22"/>
          <w:szCs w:val="22"/>
        </w:rPr>
      </w:pPr>
    </w:p>
    <w:p w14:paraId="27DCB893" w14:textId="77777777" w:rsidR="00FE1E8A" w:rsidRPr="00FE1E8A" w:rsidRDefault="00C83CFA" w:rsidP="00FE1E8A">
      <w:pPr>
        <w:spacing w:line="276" w:lineRule="auto"/>
        <w:rPr>
          <w:rFonts w:cs="Arial"/>
          <w:b/>
          <w:bCs/>
          <w:color w:val="000000" w:themeColor="text1"/>
          <w:sz w:val="24"/>
          <w:szCs w:val="24"/>
        </w:rPr>
      </w:pPr>
      <w:r w:rsidRPr="00E874CC">
        <w:rPr>
          <w:rFonts w:cs="Arial"/>
          <w:b/>
          <w:bCs/>
          <w:sz w:val="22"/>
          <w:szCs w:val="22"/>
        </w:rPr>
        <w:t>Autor</w:t>
      </w:r>
      <w:r w:rsidR="004A420C" w:rsidRPr="00E874CC">
        <w:rPr>
          <w:rFonts w:cs="Arial"/>
          <w:b/>
          <w:bCs/>
          <w:sz w:val="22"/>
          <w:szCs w:val="22"/>
        </w:rPr>
        <w:t>en</w:t>
      </w:r>
      <w:r w:rsidRPr="00E874CC">
        <w:rPr>
          <w:rFonts w:cs="Arial"/>
          <w:b/>
          <w:bCs/>
          <w:sz w:val="22"/>
          <w:szCs w:val="22"/>
        </w:rPr>
        <w:t>:</w:t>
      </w:r>
      <w:r w:rsidR="00AF333F" w:rsidRPr="00E874CC">
        <w:rPr>
          <w:rFonts w:cs="Arial"/>
          <w:b/>
          <w:bCs/>
          <w:sz w:val="22"/>
          <w:szCs w:val="22"/>
        </w:rPr>
        <w:t xml:space="preserve">  </w:t>
      </w:r>
      <w:r w:rsidR="006A35C1" w:rsidRPr="00E874CC">
        <w:rPr>
          <w:rFonts w:cs="Arial"/>
          <w:b/>
          <w:bCs/>
          <w:sz w:val="22"/>
          <w:szCs w:val="22"/>
        </w:rPr>
        <w:tab/>
      </w:r>
      <w:r w:rsidR="00FE1E8A" w:rsidRPr="00FE1E8A">
        <w:rPr>
          <w:rFonts w:cs="Arial"/>
          <w:b/>
          <w:bCs/>
          <w:color w:val="000000" w:themeColor="text1"/>
          <w:sz w:val="24"/>
          <w:szCs w:val="24"/>
        </w:rPr>
        <w:t xml:space="preserve">Christian Weber </w:t>
      </w:r>
    </w:p>
    <w:p w14:paraId="55F2E2EC" w14:textId="488B9E5D" w:rsidR="006A35C1" w:rsidRPr="00FE1E8A" w:rsidRDefault="00FE1E8A" w:rsidP="00FE1E8A">
      <w:pPr>
        <w:spacing w:line="276" w:lineRule="auto"/>
        <w:ind w:left="1416"/>
        <w:rPr>
          <w:rFonts w:cs="Arial"/>
          <w:sz w:val="22"/>
          <w:szCs w:val="22"/>
        </w:rPr>
      </w:pPr>
      <w:r w:rsidRPr="00FE1E8A">
        <w:rPr>
          <w:rFonts w:cs="Arial"/>
          <w:color w:val="000000" w:themeColor="text1"/>
          <w:sz w:val="24"/>
          <w:szCs w:val="24"/>
        </w:rPr>
        <w:t>TU München Fakultät für Maschinenwesen | Lehrstuhl für Maschinenelemente Forschungsstelle für Zahnräder und Getriebebau</w:t>
      </w:r>
      <w:r w:rsidR="003F6AE5" w:rsidRPr="00FE1E8A">
        <w:rPr>
          <w:rFonts w:cs="Arial"/>
          <w:sz w:val="24"/>
          <w:szCs w:val="24"/>
        </w:rPr>
        <w:br/>
      </w:r>
    </w:p>
    <w:p w14:paraId="61F86654" w14:textId="77777777" w:rsidR="0014017D" w:rsidRPr="00E6324D" w:rsidRDefault="0014017D" w:rsidP="0014017D">
      <w:pPr>
        <w:rPr>
          <w:rFonts w:cs="Arial"/>
          <w:bCs/>
          <w:sz w:val="24"/>
          <w:szCs w:val="24"/>
        </w:rPr>
      </w:pPr>
      <w:r w:rsidRPr="00E874CC">
        <w:rPr>
          <w:rFonts w:cs="Arial"/>
          <w:b/>
          <w:bCs/>
          <w:sz w:val="22"/>
          <w:szCs w:val="22"/>
        </w:rPr>
        <w:t>Kontakt:</w:t>
      </w:r>
      <w:r w:rsidRPr="00E874CC">
        <w:rPr>
          <w:rFonts w:cs="Arial"/>
          <w:b/>
          <w:bCs/>
          <w:sz w:val="22"/>
          <w:szCs w:val="22"/>
        </w:rPr>
        <w:tab/>
      </w:r>
      <w:r w:rsidRPr="00E6324D">
        <w:rPr>
          <w:rFonts w:cs="Arial"/>
          <w:bCs/>
          <w:sz w:val="24"/>
          <w:szCs w:val="24"/>
        </w:rPr>
        <w:t>Forschungsvereinigung Antriebstechnik e.V. (FVA)</w:t>
      </w:r>
    </w:p>
    <w:p w14:paraId="117A8241" w14:textId="3065E19B" w:rsidR="0014017D" w:rsidRDefault="00FE1E8A" w:rsidP="0014017D">
      <w:pPr>
        <w:ind w:left="1416"/>
        <w:rPr>
          <w:rFonts w:cs="Arial"/>
          <w:bCs/>
          <w:sz w:val="24"/>
          <w:szCs w:val="24"/>
        </w:rPr>
      </w:pPr>
      <w:r w:rsidRPr="00FE1E8A">
        <w:rPr>
          <w:rFonts w:cs="Arial"/>
          <w:b/>
          <w:bCs/>
          <w:sz w:val="24"/>
          <w:szCs w:val="24"/>
        </w:rPr>
        <w:t>Florian Mazurek</w:t>
      </w:r>
      <w:r w:rsidR="0014017D" w:rsidRPr="00E6324D">
        <w:rPr>
          <w:rFonts w:cs="Arial"/>
          <w:b/>
          <w:bCs/>
          <w:sz w:val="24"/>
          <w:szCs w:val="24"/>
        </w:rPr>
        <w:br/>
      </w:r>
      <w:r w:rsidR="0014017D" w:rsidRPr="00E6324D">
        <w:rPr>
          <w:rFonts w:cs="Arial"/>
          <w:bCs/>
          <w:sz w:val="24"/>
          <w:szCs w:val="24"/>
        </w:rPr>
        <w:t>T 069-</w:t>
      </w:r>
      <w:r w:rsidR="007A10DB" w:rsidRPr="00E6324D">
        <w:rPr>
          <w:rFonts w:cs="Arial"/>
          <w:sz w:val="24"/>
          <w:szCs w:val="24"/>
        </w:rPr>
        <w:t xml:space="preserve"> </w:t>
      </w:r>
      <w:r w:rsidR="007A10DB" w:rsidRPr="00E6324D">
        <w:rPr>
          <w:rFonts w:cs="Arial"/>
          <w:bCs/>
          <w:sz w:val="24"/>
          <w:szCs w:val="24"/>
        </w:rPr>
        <w:t>66 03-</w:t>
      </w:r>
      <w:r w:rsidR="004C65B2" w:rsidRPr="00E6324D">
        <w:rPr>
          <w:rFonts w:cs="Arial"/>
          <w:sz w:val="24"/>
          <w:szCs w:val="24"/>
        </w:rPr>
        <w:t xml:space="preserve"> </w:t>
      </w:r>
      <w:r w:rsidR="00283897">
        <w:rPr>
          <w:rFonts w:cs="Arial"/>
          <w:sz w:val="24"/>
          <w:szCs w:val="24"/>
        </w:rPr>
        <w:t>1</w:t>
      </w:r>
      <w:r w:rsidR="00283897">
        <w:rPr>
          <w:rFonts w:cs="Arial"/>
          <w:bCs/>
          <w:sz w:val="24"/>
          <w:szCs w:val="24"/>
        </w:rPr>
        <w:t>8</w:t>
      </w:r>
      <w:r w:rsidR="00A253CE">
        <w:rPr>
          <w:rFonts w:cs="Arial"/>
          <w:bCs/>
          <w:sz w:val="24"/>
          <w:szCs w:val="24"/>
        </w:rPr>
        <w:t xml:space="preserve"> </w:t>
      </w:r>
      <w:r>
        <w:rPr>
          <w:rFonts w:cs="Arial"/>
          <w:bCs/>
          <w:sz w:val="24"/>
          <w:szCs w:val="24"/>
        </w:rPr>
        <w:t>72</w:t>
      </w:r>
    </w:p>
    <w:p w14:paraId="4F8CB1FA" w14:textId="77777777" w:rsidR="00FE1E8A" w:rsidRPr="00E6324D" w:rsidRDefault="00FE1E8A" w:rsidP="0014017D">
      <w:pPr>
        <w:ind w:left="1416"/>
        <w:rPr>
          <w:rFonts w:cs="Arial"/>
          <w:bCs/>
          <w:sz w:val="24"/>
          <w:szCs w:val="24"/>
        </w:rPr>
      </w:pPr>
    </w:p>
    <w:p w14:paraId="23E3B402" w14:textId="77777777" w:rsidR="004C65B2" w:rsidRPr="006132BD" w:rsidRDefault="004C65B2" w:rsidP="0014017D">
      <w:pPr>
        <w:ind w:left="1416"/>
        <w:rPr>
          <w:rFonts w:cs="Arial"/>
          <w:bCs/>
          <w:sz w:val="22"/>
          <w:szCs w:val="22"/>
          <w:highlight w:val="yellow"/>
        </w:rPr>
      </w:pPr>
    </w:p>
    <w:p w14:paraId="717D73A3" w14:textId="716D143E" w:rsidR="00D82CEB" w:rsidRPr="00D82CEB" w:rsidRDefault="00D82CEB" w:rsidP="00D82CEB">
      <w:pPr>
        <w:rPr>
          <w:b/>
          <w:sz w:val="22"/>
        </w:rPr>
      </w:pPr>
      <w:r w:rsidRPr="00D82CEB">
        <w:rPr>
          <w:b/>
          <w:sz w:val="22"/>
        </w:rPr>
        <w:t xml:space="preserve">Das IGF-Vorhaben IGF-Nr. </w:t>
      </w:r>
      <w:r w:rsidR="00FE1E8A" w:rsidRPr="00FE1E8A">
        <w:rPr>
          <w:b/>
          <w:sz w:val="22"/>
        </w:rPr>
        <w:t>18633</w:t>
      </w:r>
      <w:r w:rsidR="006164FF" w:rsidRPr="006164FF">
        <w:rPr>
          <w:b/>
          <w:sz w:val="22"/>
        </w:rPr>
        <w:t xml:space="preserve">-N </w:t>
      </w:r>
      <w:r w:rsidRPr="00D82CEB">
        <w:rPr>
          <w:b/>
          <w:sz w:val="22"/>
        </w:rPr>
        <w:t xml:space="preserve">der Forschungsvereinigung Antriebstechnik e.V. (FVA) wurde über die </w:t>
      </w:r>
      <w:proofErr w:type="spellStart"/>
      <w:r w:rsidRPr="00D82CEB">
        <w:rPr>
          <w:b/>
          <w:sz w:val="22"/>
        </w:rPr>
        <w:t>AiF</w:t>
      </w:r>
      <w:proofErr w:type="spellEnd"/>
      <w:r w:rsidRPr="00D82CEB">
        <w:rPr>
          <w:b/>
          <w:sz w:val="22"/>
        </w:rPr>
        <w:t xml:space="preserve"> im Rahmen des Programms zur Förderung der Industriellen Gemeinschaftsforschung (IGF) vom Bundesministerium für Wirtschaft und Energie aufgrund eines Beschlusses des Deutschen Bundestages gefördert.</w:t>
      </w:r>
    </w:p>
    <w:p w14:paraId="322D5A76" w14:textId="77777777" w:rsidR="00173BEE" w:rsidRPr="006132BD" w:rsidRDefault="00173BEE" w:rsidP="0014017D">
      <w:pPr>
        <w:rPr>
          <w:rFonts w:cs="Arial"/>
          <w:sz w:val="22"/>
          <w:szCs w:val="22"/>
          <w:highlight w:val="yellow"/>
        </w:rPr>
      </w:pPr>
    </w:p>
    <w:p w14:paraId="10F4370A" w14:textId="77777777" w:rsidR="0014017D" w:rsidRPr="006132BD" w:rsidRDefault="000F1001" w:rsidP="0014017D">
      <w:pPr>
        <w:rPr>
          <w:rFonts w:cs="Arial"/>
          <w:b/>
          <w:sz w:val="22"/>
          <w:szCs w:val="22"/>
          <w:highlight w:val="yellow"/>
        </w:rPr>
      </w:pPr>
      <w:r w:rsidRPr="006132BD">
        <w:rPr>
          <w:rFonts w:cs="Arial"/>
          <w:noProof/>
          <w:sz w:val="22"/>
          <w:szCs w:val="22"/>
          <w:highlight w:val="yellow"/>
        </w:rPr>
        <w:drawing>
          <wp:anchor distT="0" distB="0" distL="114300" distR="114300" simplePos="0" relativeHeight="251658242" behindDoc="1" locked="0" layoutInCell="1" allowOverlap="1" wp14:anchorId="185AE3F9" wp14:editId="71E89322">
            <wp:simplePos x="0" y="0"/>
            <wp:positionH relativeFrom="column">
              <wp:posOffset>3439160</wp:posOffset>
            </wp:positionH>
            <wp:positionV relativeFrom="paragraph">
              <wp:posOffset>4445</wp:posOffset>
            </wp:positionV>
            <wp:extent cx="2181225" cy="1800225"/>
            <wp:effectExtent l="0" t="0" r="9525" b="9525"/>
            <wp:wrapTight wrapText="bothSides">
              <wp:wrapPolygon edited="0">
                <wp:start x="0" y="0"/>
                <wp:lineTo x="0" y="21486"/>
                <wp:lineTo x="21506" y="21486"/>
                <wp:lineTo x="21506" y="0"/>
                <wp:lineTo x="0" y="0"/>
              </wp:wrapPolygon>
            </wp:wrapTight>
            <wp:docPr id="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800225"/>
                    </a:xfrm>
                    <a:prstGeom prst="rect">
                      <a:avLst/>
                    </a:prstGeom>
                    <a:noFill/>
                  </pic:spPr>
                </pic:pic>
              </a:graphicData>
            </a:graphic>
            <wp14:sizeRelH relativeFrom="page">
              <wp14:pctWidth>0</wp14:pctWidth>
            </wp14:sizeRelH>
            <wp14:sizeRelV relativeFrom="page">
              <wp14:pctHeight>0</wp14:pctHeight>
            </wp14:sizeRelV>
          </wp:anchor>
        </w:drawing>
      </w:r>
    </w:p>
    <w:p w14:paraId="03F029C4" w14:textId="77777777" w:rsidR="0014017D" w:rsidRPr="006132BD" w:rsidRDefault="0014017D" w:rsidP="0014017D">
      <w:pPr>
        <w:rPr>
          <w:rFonts w:cs="Arial"/>
          <w:b/>
          <w:sz w:val="22"/>
          <w:szCs w:val="22"/>
          <w:highlight w:val="yellow"/>
        </w:rPr>
      </w:pPr>
    </w:p>
    <w:p w14:paraId="2F7F0159" w14:textId="77777777" w:rsidR="0014017D" w:rsidRPr="006132BD" w:rsidRDefault="000F1001" w:rsidP="0014017D">
      <w:pPr>
        <w:rPr>
          <w:rFonts w:cs="Arial"/>
          <w:b/>
          <w:sz w:val="22"/>
          <w:szCs w:val="22"/>
          <w:highlight w:val="yellow"/>
        </w:rPr>
      </w:pPr>
      <w:r w:rsidRPr="006132BD">
        <w:rPr>
          <w:rFonts w:cs="Arial"/>
          <w:noProof/>
          <w:sz w:val="22"/>
          <w:szCs w:val="22"/>
          <w:highlight w:val="yellow"/>
        </w:rPr>
        <w:drawing>
          <wp:anchor distT="0" distB="0" distL="114300" distR="114300" simplePos="0" relativeHeight="251658240" behindDoc="0" locked="0" layoutInCell="1" allowOverlap="1" wp14:anchorId="02616ABA" wp14:editId="6E482048">
            <wp:simplePos x="0" y="0"/>
            <wp:positionH relativeFrom="column">
              <wp:posOffset>751840</wp:posOffset>
            </wp:positionH>
            <wp:positionV relativeFrom="paragraph">
              <wp:posOffset>6350</wp:posOffset>
            </wp:positionV>
            <wp:extent cx="1905000" cy="685800"/>
            <wp:effectExtent l="0" t="0" r="0" b="0"/>
            <wp:wrapSquare wrapText="bothSides"/>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36F33" w14:textId="77777777" w:rsidR="0014017D" w:rsidRPr="006132BD" w:rsidRDefault="0014017D" w:rsidP="0014017D">
      <w:pPr>
        <w:rPr>
          <w:rFonts w:cs="Arial"/>
          <w:b/>
          <w:sz w:val="22"/>
          <w:szCs w:val="22"/>
          <w:highlight w:val="yellow"/>
        </w:rPr>
      </w:pPr>
    </w:p>
    <w:p w14:paraId="1FADD664" w14:textId="77777777" w:rsidR="0014017D" w:rsidRPr="006132BD" w:rsidRDefault="0014017D" w:rsidP="0014017D">
      <w:pPr>
        <w:rPr>
          <w:rFonts w:cs="Arial"/>
          <w:b/>
          <w:sz w:val="22"/>
          <w:szCs w:val="22"/>
          <w:highlight w:val="yellow"/>
        </w:rPr>
      </w:pPr>
    </w:p>
    <w:p w14:paraId="6B066C27" w14:textId="77777777" w:rsidR="0014017D" w:rsidRPr="006132BD" w:rsidRDefault="0014017D" w:rsidP="0014017D">
      <w:pPr>
        <w:rPr>
          <w:rFonts w:cs="Arial"/>
          <w:b/>
          <w:sz w:val="22"/>
          <w:szCs w:val="22"/>
          <w:highlight w:val="yellow"/>
        </w:rPr>
      </w:pPr>
    </w:p>
    <w:p w14:paraId="70700C5A" w14:textId="77777777" w:rsidR="0014017D" w:rsidRPr="006132BD" w:rsidRDefault="0014017D" w:rsidP="0014017D">
      <w:pPr>
        <w:rPr>
          <w:rFonts w:cs="Arial"/>
          <w:b/>
          <w:sz w:val="22"/>
          <w:szCs w:val="22"/>
          <w:highlight w:val="yellow"/>
        </w:rPr>
      </w:pPr>
    </w:p>
    <w:p w14:paraId="1596C006" w14:textId="77777777" w:rsidR="0014017D" w:rsidRPr="006132BD" w:rsidRDefault="0014017D" w:rsidP="0014017D">
      <w:pPr>
        <w:rPr>
          <w:rFonts w:cs="Arial"/>
          <w:b/>
          <w:sz w:val="22"/>
          <w:szCs w:val="22"/>
          <w:highlight w:val="yellow"/>
        </w:rPr>
      </w:pPr>
    </w:p>
    <w:p w14:paraId="53516C3D" w14:textId="77777777" w:rsidR="0014017D" w:rsidRPr="006132BD" w:rsidRDefault="0014017D" w:rsidP="0014017D">
      <w:pPr>
        <w:rPr>
          <w:rFonts w:cs="Arial"/>
          <w:b/>
          <w:sz w:val="22"/>
          <w:szCs w:val="22"/>
          <w:highlight w:val="yellow"/>
        </w:rPr>
      </w:pPr>
    </w:p>
    <w:p w14:paraId="7C34EE3D" w14:textId="77777777" w:rsidR="00974F0C" w:rsidRPr="006132BD" w:rsidRDefault="00974F0C" w:rsidP="0014017D">
      <w:pPr>
        <w:rPr>
          <w:rFonts w:cs="Arial"/>
          <w:b/>
          <w:sz w:val="22"/>
          <w:szCs w:val="22"/>
          <w:highlight w:val="yellow"/>
        </w:rPr>
      </w:pPr>
    </w:p>
    <w:p w14:paraId="15A49C3D" w14:textId="77777777" w:rsidR="0014017D" w:rsidRPr="004C03AA" w:rsidRDefault="0014017D" w:rsidP="0014017D">
      <w:pPr>
        <w:rPr>
          <w:rFonts w:cs="Arial"/>
          <w:b/>
          <w:sz w:val="22"/>
          <w:szCs w:val="22"/>
        </w:rPr>
      </w:pPr>
      <w:r w:rsidRPr="004C03AA">
        <w:rPr>
          <w:rFonts w:cs="Arial"/>
          <w:b/>
          <w:sz w:val="22"/>
          <w:szCs w:val="22"/>
        </w:rPr>
        <w:t>Hintergrundinformationen zur FVA</w:t>
      </w:r>
    </w:p>
    <w:p w14:paraId="670A9039" w14:textId="77777777" w:rsidR="0014017D" w:rsidRPr="004C03AA" w:rsidRDefault="0014017D" w:rsidP="0014017D">
      <w:pPr>
        <w:rPr>
          <w:rFonts w:cs="Arial"/>
          <w:b/>
          <w:sz w:val="22"/>
          <w:szCs w:val="22"/>
        </w:rPr>
      </w:pPr>
    </w:p>
    <w:p w14:paraId="1B4BC02A" w14:textId="77777777" w:rsidR="0014017D" w:rsidRPr="004C03AA" w:rsidRDefault="0014017D" w:rsidP="0014017D">
      <w:pPr>
        <w:rPr>
          <w:rFonts w:cs="Arial"/>
          <w:sz w:val="22"/>
          <w:szCs w:val="22"/>
        </w:rPr>
      </w:pPr>
      <w:r w:rsidRPr="004C03AA">
        <w:rPr>
          <w:rFonts w:cs="Arial"/>
          <w:sz w:val="22"/>
          <w:szCs w:val="22"/>
        </w:rPr>
        <w:t>Die FVA ist das weltweit führende Innovationsnetzwerk der Antriebstechnik. Die 170 laufenden Projekte der industriellen Gemeinschaftsforschung fördern die Innovationsfähigkeit der Industrie im Bereich der Antriebstechnik und ist an den wissenschaftlichen Forschungseinrichtungen ein wichtiger Beitrag zur Ausbildung von Jungingenieuren</w:t>
      </w:r>
      <w:r w:rsidR="00882FE4" w:rsidRPr="004C03AA">
        <w:rPr>
          <w:rFonts w:cs="Arial"/>
          <w:sz w:val="22"/>
          <w:szCs w:val="22"/>
        </w:rPr>
        <w:t xml:space="preserve"> in und für die Branche. Die 207</w:t>
      </w:r>
      <w:r w:rsidRPr="004C03AA">
        <w:rPr>
          <w:rFonts w:cs="Arial"/>
          <w:sz w:val="22"/>
          <w:szCs w:val="22"/>
        </w:rPr>
        <w:t xml:space="preserve"> Mitgliedsfirmen sind produzierende Unternehmen aus der Antriebstechnikbranche. Zusammen mit den über 40 Forschungsinstituten bildet die FVA die Basis für das weltweit führende Netzwerk der Antriebstechnik. </w:t>
      </w:r>
    </w:p>
    <w:p w14:paraId="4417BC7C" w14:textId="77777777" w:rsidR="0014017D" w:rsidRPr="004C03AA" w:rsidRDefault="0014017D" w:rsidP="0014017D">
      <w:pPr>
        <w:spacing w:after="120"/>
        <w:rPr>
          <w:rFonts w:cs="Arial"/>
          <w:sz w:val="22"/>
          <w:szCs w:val="22"/>
        </w:rPr>
      </w:pPr>
      <w:r w:rsidRPr="004C03AA">
        <w:rPr>
          <w:rFonts w:cs="Arial"/>
          <w:sz w:val="22"/>
          <w:szCs w:val="22"/>
        </w:rPr>
        <w:t>Die FVA versteht sich als eine wichtige Plattform der Kommunikation und des Wissenstransfers zwischen Wissenschaft und Industrie. Themenfelder sind die mechanische und die elektrische bzw. mechatronische Antriebstechnik, sowohl von stationären industriellen Anlagen als auch von Fahrzeugen, mobilen Maschinen und Luftfahrzeugen. Die Gemeinschaftsforschung hat zum Ziel, das technisches Know-how der Unternehmen und die Qualität ihrer Produkte zu verbessern und die Produktionskosten zu senken. Informationsveranstaltungen, Seminare und Tagungen der Forschungsvereinigung bieten den Unternehmen die Möglichkeit, neueste Forschungsergebnisse anzuwenden und Mitarbeiter entsprechend aus- und weiterzubilden.</w:t>
      </w:r>
    </w:p>
    <w:p w14:paraId="5DA6C7D9" w14:textId="77777777" w:rsidR="0083527A" w:rsidRPr="00FD4812" w:rsidRDefault="0014017D" w:rsidP="0014017D">
      <w:pPr>
        <w:rPr>
          <w:rFonts w:cs="Arial"/>
          <w:b/>
          <w:sz w:val="22"/>
          <w:szCs w:val="22"/>
        </w:rPr>
      </w:pPr>
      <w:r w:rsidRPr="004C03AA">
        <w:rPr>
          <w:rFonts w:cs="Arial"/>
          <w:b/>
          <w:sz w:val="22"/>
          <w:szCs w:val="22"/>
        </w:rPr>
        <w:t xml:space="preserve">Weitere Informationen unter </w:t>
      </w:r>
      <w:hyperlink r:id="rId15" w:history="1">
        <w:r w:rsidRPr="004C03AA">
          <w:rPr>
            <w:rStyle w:val="Hyperlink"/>
            <w:rFonts w:cs="Arial"/>
            <w:b/>
            <w:sz w:val="22"/>
            <w:szCs w:val="22"/>
          </w:rPr>
          <w:t>www.fva-net.de</w:t>
        </w:r>
      </w:hyperlink>
      <w:r w:rsidRPr="004C03AA">
        <w:rPr>
          <w:rFonts w:cs="Arial"/>
          <w:b/>
          <w:sz w:val="22"/>
          <w:szCs w:val="22"/>
        </w:rPr>
        <w:t>.</w:t>
      </w:r>
    </w:p>
    <w:sectPr w:rsidR="0083527A" w:rsidRPr="00FD4812" w:rsidSect="00A1652B">
      <w:headerReference w:type="default" r:id="rId16"/>
      <w:footerReference w:type="default" r:id="rId17"/>
      <w:type w:val="continuous"/>
      <w:pgSz w:w="11906" w:h="16838" w:code="9"/>
      <w:pgMar w:top="1417" w:right="1417" w:bottom="156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05D6" w14:textId="77777777" w:rsidR="00217C8A" w:rsidRDefault="00217C8A">
      <w:r>
        <w:separator/>
      </w:r>
    </w:p>
    <w:p w14:paraId="39668F53" w14:textId="77777777" w:rsidR="00217C8A" w:rsidRDefault="00217C8A"/>
  </w:endnote>
  <w:endnote w:type="continuationSeparator" w:id="0">
    <w:p w14:paraId="2EC1C8E7" w14:textId="77777777" w:rsidR="00217C8A" w:rsidRDefault="00217C8A">
      <w:r>
        <w:continuationSeparator/>
      </w:r>
    </w:p>
    <w:p w14:paraId="5B45180A" w14:textId="77777777" w:rsidR="00217C8A" w:rsidRDefault="00217C8A"/>
  </w:endnote>
  <w:endnote w:type="continuationNotice" w:id="1">
    <w:p w14:paraId="24F61B75" w14:textId="77777777" w:rsidR="00217C8A" w:rsidRDefault="00217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0273" w14:textId="77777777" w:rsidR="00283897" w:rsidRPr="00AC3426" w:rsidRDefault="00283897" w:rsidP="003C647E">
    <w:pPr>
      <w:pStyle w:val="Fuzeile"/>
      <w:rPr>
        <w:sz w:val="16"/>
        <w:szCs w:val="16"/>
        <w:lang w:val="nb-NO"/>
      </w:rPr>
    </w:pPr>
    <w:r>
      <w:rPr>
        <w:noProof/>
        <w:sz w:val="16"/>
        <w:szCs w:val="16"/>
      </w:rPr>
      <mc:AlternateContent>
        <mc:Choice Requires="wps">
          <w:drawing>
            <wp:anchor distT="0" distB="0" distL="114300" distR="114300" simplePos="0" relativeHeight="251658240" behindDoc="0" locked="0" layoutInCell="1" allowOverlap="1" wp14:anchorId="76683834" wp14:editId="35C3F3F5">
              <wp:simplePos x="0" y="0"/>
              <wp:positionH relativeFrom="column">
                <wp:posOffset>-29210</wp:posOffset>
              </wp:positionH>
              <wp:positionV relativeFrom="paragraph">
                <wp:posOffset>-61595</wp:posOffset>
              </wp:positionV>
              <wp:extent cx="588264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59A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85pt" to="46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" strokecolor="silver" strokeweight="1pt"/>
          </w:pict>
        </mc:Fallback>
      </mc:AlternateContent>
    </w:r>
    <w:r w:rsidRPr="00AC3426">
      <w:rPr>
        <w:sz w:val="16"/>
        <w:szCs w:val="16"/>
        <w:lang w:val="nb-NO"/>
      </w:rPr>
      <w:t xml:space="preserve">©FVA    </w:t>
    </w:r>
    <w:r w:rsidRPr="003C647E">
      <w:rPr>
        <w:sz w:val="16"/>
        <w:szCs w:val="16"/>
        <w:lang w:val="nb-NO"/>
      </w:rPr>
      <w:t>www.fva-net.de</w:t>
    </w:r>
    <w:r>
      <w:rPr>
        <w:sz w:val="16"/>
        <w:szCs w:val="16"/>
        <w:lang w:val="nb-NO"/>
      </w:rPr>
      <w:tab/>
    </w:r>
    <w:r w:rsidRPr="00AC3426">
      <w:rPr>
        <w:sz w:val="16"/>
        <w:szCs w:val="16"/>
        <w:lang w:val="nb-NO"/>
      </w:rPr>
      <w:tab/>
    </w:r>
    <w:r w:rsidRPr="00AC3426">
      <w:rPr>
        <w:rStyle w:val="Seitenzahl"/>
        <w:sz w:val="16"/>
        <w:szCs w:val="16"/>
      </w:rPr>
      <w:fldChar w:fldCharType="begin"/>
    </w:r>
    <w:r w:rsidRPr="00AC3426">
      <w:rPr>
        <w:rStyle w:val="Seitenzahl"/>
        <w:sz w:val="16"/>
        <w:szCs w:val="16"/>
        <w:lang w:val="nb-NO"/>
      </w:rPr>
      <w:instrText xml:space="preserve"> PAGE </w:instrText>
    </w:r>
    <w:r w:rsidRPr="00AC3426">
      <w:rPr>
        <w:rStyle w:val="Seitenzahl"/>
        <w:sz w:val="16"/>
        <w:szCs w:val="16"/>
      </w:rPr>
      <w:fldChar w:fldCharType="separate"/>
    </w:r>
    <w:r>
      <w:rPr>
        <w:rStyle w:val="Seitenzahl"/>
        <w:noProof/>
        <w:sz w:val="16"/>
        <w:szCs w:val="16"/>
        <w:lang w:val="nb-NO"/>
      </w:rPr>
      <w:t>3</w:t>
    </w:r>
    <w:r w:rsidRPr="00AC3426">
      <w:rPr>
        <w:rStyle w:val="Seitenzahl"/>
        <w:sz w:val="16"/>
        <w:szCs w:val="16"/>
      </w:rPr>
      <w:fldChar w:fldCharType="end"/>
    </w:r>
    <w:r w:rsidRPr="00AC3426">
      <w:rPr>
        <w:rStyle w:val="Seitenzahl"/>
        <w:sz w:val="16"/>
        <w:szCs w:val="16"/>
        <w:lang w:val="nb-NO"/>
      </w:rPr>
      <w:t>/</w:t>
    </w:r>
    <w:r w:rsidRPr="00AC3426">
      <w:rPr>
        <w:rStyle w:val="Seitenzahl"/>
        <w:sz w:val="16"/>
        <w:szCs w:val="16"/>
      </w:rPr>
      <w:fldChar w:fldCharType="begin"/>
    </w:r>
    <w:r w:rsidRPr="003C647E">
      <w:rPr>
        <w:rStyle w:val="Seitenzahl"/>
        <w:sz w:val="16"/>
        <w:szCs w:val="16"/>
        <w:lang w:val="nb-NO"/>
      </w:rPr>
      <w:instrText xml:space="preserve"> NUMPAGES </w:instrText>
    </w:r>
    <w:r w:rsidRPr="00AC3426">
      <w:rPr>
        <w:rStyle w:val="Seitenzahl"/>
        <w:sz w:val="16"/>
        <w:szCs w:val="16"/>
      </w:rPr>
      <w:fldChar w:fldCharType="separate"/>
    </w:r>
    <w:r>
      <w:rPr>
        <w:rStyle w:val="Seitenzahl"/>
        <w:noProof/>
        <w:sz w:val="16"/>
        <w:szCs w:val="16"/>
        <w:lang w:val="nb-NO"/>
      </w:rPr>
      <w:t>3</w:t>
    </w:r>
    <w:r w:rsidRPr="00AC342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536B" w14:textId="77777777" w:rsidR="00217C8A" w:rsidRDefault="00217C8A">
      <w:r>
        <w:separator/>
      </w:r>
    </w:p>
    <w:p w14:paraId="4E2CE60B" w14:textId="77777777" w:rsidR="00217C8A" w:rsidRDefault="00217C8A"/>
  </w:footnote>
  <w:footnote w:type="continuationSeparator" w:id="0">
    <w:p w14:paraId="3939A6D1" w14:textId="77777777" w:rsidR="00217C8A" w:rsidRDefault="00217C8A">
      <w:r>
        <w:continuationSeparator/>
      </w:r>
    </w:p>
    <w:p w14:paraId="73C17BA3" w14:textId="77777777" w:rsidR="00217C8A" w:rsidRDefault="00217C8A"/>
  </w:footnote>
  <w:footnote w:type="continuationNotice" w:id="1">
    <w:p w14:paraId="01BF331C" w14:textId="77777777" w:rsidR="00217C8A" w:rsidRDefault="00217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3F05" w14:textId="4398431E" w:rsidR="00283897" w:rsidRPr="00563B10" w:rsidRDefault="00563B10" w:rsidP="00563B10">
    <w:pPr>
      <w:pStyle w:val="Kopfzeile"/>
      <w:jc w:val="right"/>
      <w:rPr>
        <w:rFonts w:cs="Arial"/>
        <w:sz w:val="16"/>
        <w:szCs w:val="16"/>
      </w:rPr>
    </w:pPr>
    <w:r>
      <w:rPr>
        <w:rFonts w:cs="Arial"/>
        <w:noProof/>
        <w:sz w:val="16"/>
        <w:szCs w:val="16"/>
      </w:rPr>
      <mc:AlternateContent>
        <mc:Choice Requires="wps">
          <w:drawing>
            <wp:anchor distT="0" distB="0" distL="114300" distR="114300" simplePos="0" relativeHeight="251658241" behindDoc="0" locked="0" layoutInCell="1" allowOverlap="1" wp14:anchorId="4018912C" wp14:editId="7A4C5B8D">
              <wp:simplePos x="0" y="0"/>
              <wp:positionH relativeFrom="column">
                <wp:posOffset>-19685</wp:posOffset>
              </wp:positionH>
              <wp:positionV relativeFrom="paragraph">
                <wp:posOffset>163830</wp:posOffset>
              </wp:positionV>
              <wp:extent cx="58293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cap="rnd">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37A7" id="Line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9pt" to="457.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" strokecolor="silver" strokeweight="1pt">
              <v:stroke endcap="round"/>
            </v:line>
          </w:pict>
        </mc:Fallback>
      </mc:AlternateContent>
    </w:r>
    <w:r w:rsidR="00283897">
      <w:rPr>
        <w:rFonts w:cs="Arial"/>
        <w:sz w:val="16"/>
        <w:szCs w:val="16"/>
      </w:rPr>
      <w:t>Forschungsbericht</w:t>
    </w:r>
    <w:r w:rsidR="006164FF" w:rsidRPr="006164FF">
      <w:rPr>
        <w:rFonts w:cs="Arial"/>
        <w:sz w:val="16"/>
        <w:szCs w:val="16"/>
      </w:rPr>
      <w:t xml:space="preserve"> FVA </w:t>
    </w:r>
    <w:r w:rsidR="00FE1E8A" w:rsidRPr="00FE1E8A">
      <w:rPr>
        <w:rFonts w:cs="Arial"/>
        <w:sz w:val="16"/>
        <w:szCs w:val="16"/>
      </w:rPr>
      <w:t>241 XII, IGF-Nr. 18633-N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24pt;height:19.2pt" o:bullet="t">
        <v:imagedata r:id="rId1" o:title="Doppelpfeil_klein"/>
      </v:shape>
    </w:pict>
  </w:numPicBullet>
  <w:numPicBullet w:numPicBulletId="1">
    <w:pict>
      <v:shape id="_x0000_i1355" type="#_x0000_t75" style="width:126pt;height:98.4pt" o:bullet="t">
        <v:imagedata r:id="rId2" o:title="Doppelpfeil"/>
      </v:shape>
    </w:pict>
  </w:numPicBullet>
  <w:numPicBullet w:numPicBulletId="2">
    <w:pict>
      <v:shape id="_x0000_i1356" type="#_x0000_t75" style="width:94.8pt;height:164.4pt" o:bullet="t">
        <v:imagedata r:id="rId3" o:title="Pfeil"/>
      </v:shape>
    </w:pict>
  </w:numPicBullet>
  <w:abstractNum w:abstractNumId="0" w15:restartNumberingAfterBreak="0">
    <w:nsid w:val="21CC5181"/>
    <w:multiLevelType w:val="hybridMultilevel"/>
    <w:tmpl w:val="FF586EA8"/>
    <w:lvl w:ilvl="0" w:tplc="7AB030AE">
      <w:start w:val="1"/>
      <w:numFmt w:val="bullet"/>
      <w:lvlText w:val=""/>
      <w:lvlPicBulletId w:val="1"/>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E0C0E"/>
    <w:multiLevelType w:val="hybridMultilevel"/>
    <w:tmpl w:val="69821688"/>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C3D07"/>
    <w:multiLevelType w:val="singleLevel"/>
    <w:tmpl w:val="C6DA0E0C"/>
    <w:lvl w:ilvl="0">
      <w:start w:val="4"/>
      <w:numFmt w:val="bullet"/>
      <w:lvlText w:val=""/>
      <w:lvlJc w:val="left"/>
      <w:pPr>
        <w:tabs>
          <w:tab w:val="num" w:pos="705"/>
        </w:tabs>
        <w:ind w:left="705" w:hanging="705"/>
      </w:pPr>
      <w:rPr>
        <w:rFonts w:ascii="Monotype Sorts" w:hAnsi="Monotype Sorts" w:hint="default"/>
        <w:sz w:val="32"/>
      </w:rPr>
    </w:lvl>
  </w:abstractNum>
  <w:abstractNum w:abstractNumId="3" w15:restartNumberingAfterBreak="0">
    <w:nsid w:val="376A2F33"/>
    <w:multiLevelType w:val="hybridMultilevel"/>
    <w:tmpl w:val="84B69C9A"/>
    <w:lvl w:ilvl="0" w:tplc="130E4C96">
      <w:start w:val="1"/>
      <w:numFmt w:val="bullet"/>
      <w:lvlText w:val=""/>
      <w:lvlPicBulletId w:val="2"/>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57FBC"/>
    <w:multiLevelType w:val="hybridMultilevel"/>
    <w:tmpl w:val="3A845D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C4D65"/>
    <w:multiLevelType w:val="hybridMultilevel"/>
    <w:tmpl w:val="A354756C"/>
    <w:lvl w:ilvl="0" w:tplc="130E4C96">
      <w:start w:val="1"/>
      <w:numFmt w:val="bullet"/>
      <w:lvlText w:val=""/>
      <w:lvlPicBulletId w:val="2"/>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4642B"/>
    <w:multiLevelType w:val="hybridMultilevel"/>
    <w:tmpl w:val="32F4090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4D061ACB"/>
    <w:multiLevelType w:val="hybridMultilevel"/>
    <w:tmpl w:val="48EE256C"/>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50534D63"/>
    <w:multiLevelType w:val="hybridMultilevel"/>
    <w:tmpl w:val="055278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0277FBC"/>
    <w:multiLevelType w:val="hybridMultilevel"/>
    <w:tmpl w:val="75BE5B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15E"/>
    <w:multiLevelType w:val="hybridMultilevel"/>
    <w:tmpl w:val="35AEC24A"/>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C780E"/>
    <w:multiLevelType w:val="hybridMultilevel"/>
    <w:tmpl w:val="3C4229EC"/>
    <w:lvl w:ilvl="0" w:tplc="130E4C96">
      <w:start w:val="1"/>
      <w:numFmt w:val="bullet"/>
      <w:lvlText w:val=""/>
      <w:lvlPicBulletId w:val="2"/>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847BA7"/>
    <w:multiLevelType w:val="hybridMultilevel"/>
    <w:tmpl w:val="18CCA3D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759E1140"/>
    <w:multiLevelType w:val="hybridMultilevel"/>
    <w:tmpl w:val="0F988EBC"/>
    <w:lvl w:ilvl="0" w:tplc="6E2ADA3A">
      <w:start w:val="1"/>
      <w:numFmt w:val="bullet"/>
      <w:lvlText w:val="▪"/>
      <w:lvlJc w:val="left"/>
      <w:pPr>
        <w:tabs>
          <w:tab w:val="num" w:pos="720"/>
        </w:tabs>
        <w:ind w:left="720" w:hanging="360"/>
      </w:pPr>
      <w:rPr>
        <w:rFonts w:ascii="Times New Roman" w:hAnsi="Times New Roman" w:hint="default"/>
      </w:rPr>
    </w:lvl>
    <w:lvl w:ilvl="1" w:tplc="8B1E7D2C">
      <w:start w:val="164"/>
      <w:numFmt w:val="bullet"/>
      <w:lvlText w:val="▪"/>
      <w:lvlJc w:val="left"/>
      <w:pPr>
        <w:tabs>
          <w:tab w:val="num" w:pos="1440"/>
        </w:tabs>
        <w:ind w:left="1440" w:hanging="360"/>
      </w:pPr>
      <w:rPr>
        <w:rFonts w:ascii="Times New Roman" w:hAnsi="Times New Roman" w:hint="default"/>
      </w:rPr>
    </w:lvl>
    <w:lvl w:ilvl="2" w:tplc="7668D17C" w:tentative="1">
      <w:start w:val="1"/>
      <w:numFmt w:val="bullet"/>
      <w:lvlText w:val="▪"/>
      <w:lvlJc w:val="left"/>
      <w:pPr>
        <w:tabs>
          <w:tab w:val="num" w:pos="2160"/>
        </w:tabs>
        <w:ind w:left="2160" w:hanging="360"/>
      </w:pPr>
      <w:rPr>
        <w:rFonts w:ascii="Times New Roman" w:hAnsi="Times New Roman" w:hint="default"/>
      </w:rPr>
    </w:lvl>
    <w:lvl w:ilvl="3" w:tplc="10C0E2D2" w:tentative="1">
      <w:start w:val="1"/>
      <w:numFmt w:val="bullet"/>
      <w:lvlText w:val="▪"/>
      <w:lvlJc w:val="left"/>
      <w:pPr>
        <w:tabs>
          <w:tab w:val="num" w:pos="2880"/>
        </w:tabs>
        <w:ind w:left="2880" w:hanging="360"/>
      </w:pPr>
      <w:rPr>
        <w:rFonts w:ascii="Times New Roman" w:hAnsi="Times New Roman" w:hint="default"/>
      </w:rPr>
    </w:lvl>
    <w:lvl w:ilvl="4" w:tplc="11E629E6" w:tentative="1">
      <w:start w:val="1"/>
      <w:numFmt w:val="bullet"/>
      <w:lvlText w:val="▪"/>
      <w:lvlJc w:val="left"/>
      <w:pPr>
        <w:tabs>
          <w:tab w:val="num" w:pos="3600"/>
        </w:tabs>
        <w:ind w:left="3600" w:hanging="360"/>
      </w:pPr>
      <w:rPr>
        <w:rFonts w:ascii="Times New Roman" w:hAnsi="Times New Roman" w:hint="default"/>
      </w:rPr>
    </w:lvl>
    <w:lvl w:ilvl="5" w:tplc="E46C8646" w:tentative="1">
      <w:start w:val="1"/>
      <w:numFmt w:val="bullet"/>
      <w:lvlText w:val="▪"/>
      <w:lvlJc w:val="left"/>
      <w:pPr>
        <w:tabs>
          <w:tab w:val="num" w:pos="4320"/>
        </w:tabs>
        <w:ind w:left="4320" w:hanging="360"/>
      </w:pPr>
      <w:rPr>
        <w:rFonts w:ascii="Times New Roman" w:hAnsi="Times New Roman" w:hint="default"/>
      </w:rPr>
    </w:lvl>
    <w:lvl w:ilvl="6" w:tplc="C0A89F82" w:tentative="1">
      <w:start w:val="1"/>
      <w:numFmt w:val="bullet"/>
      <w:lvlText w:val="▪"/>
      <w:lvlJc w:val="left"/>
      <w:pPr>
        <w:tabs>
          <w:tab w:val="num" w:pos="5040"/>
        </w:tabs>
        <w:ind w:left="5040" w:hanging="360"/>
      </w:pPr>
      <w:rPr>
        <w:rFonts w:ascii="Times New Roman" w:hAnsi="Times New Roman" w:hint="default"/>
      </w:rPr>
    </w:lvl>
    <w:lvl w:ilvl="7" w:tplc="DB94581C" w:tentative="1">
      <w:start w:val="1"/>
      <w:numFmt w:val="bullet"/>
      <w:lvlText w:val="▪"/>
      <w:lvlJc w:val="left"/>
      <w:pPr>
        <w:tabs>
          <w:tab w:val="num" w:pos="5760"/>
        </w:tabs>
        <w:ind w:left="5760" w:hanging="360"/>
      </w:pPr>
      <w:rPr>
        <w:rFonts w:ascii="Times New Roman" w:hAnsi="Times New Roman" w:hint="default"/>
      </w:rPr>
    </w:lvl>
    <w:lvl w:ilvl="8" w:tplc="8CDC5B8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0"/>
  </w:num>
  <w:num w:numId="4">
    <w:abstractNumId w:val="10"/>
  </w:num>
  <w:num w:numId="5">
    <w:abstractNumId w:val="2"/>
  </w:num>
  <w:num w:numId="6">
    <w:abstractNumId w:val="8"/>
  </w:num>
  <w:num w:numId="7">
    <w:abstractNumId w:val="12"/>
  </w:num>
  <w:num w:numId="8">
    <w:abstractNumId w:val="13"/>
  </w:num>
  <w:num w:numId="9">
    <w:abstractNumId w:val="3"/>
  </w:num>
  <w:num w:numId="10">
    <w:abstractNumId w:val="11"/>
  </w:num>
  <w:num w:numId="11">
    <w:abstractNumId w:val="5"/>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B5"/>
    <w:rsid w:val="00003E29"/>
    <w:rsid w:val="0000519C"/>
    <w:rsid w:val="0000789A"/>
    <w:rsid w:val="00017A53"/>
    <w:rsid w:val="0002203B"/>
    <w:rsid w:val="0003553F"/>
    <w:rsid w:val="00041760"/>
    <w:rsid w:val="00044528"/>
    <w:rsid w:val="00045AC2"/>
    <w:rsid w:val="0005134F"/>
    <w:rsid w:val="00051F39"/>
    <w:rsid w:val="0005247A"/>
    <w:rsid w:val="00054331"/>
    <w:rsid w:val="00056742"/>
    <w:rsid w:val="00070763"/>
    <w:rsid w:val="00072FD0"/>
    <w:rsid w:val="00074340"/>
    <w:rsid w:val="000826D9"/>
    <w:rsid w:val="00082BF9"/>
    <w:rsid w:val="00083B0F"/>
    <w:rsid w:val="00087161"/>
    <w:rsid w:val="00097222"/>
    <w:rsid w:val="000A3DC5"/>
    <w:rsid w:val="000A79C9"/>
    <w:rsid w:val="000A7B9F"/>
    <w:rsid w:val="000B05FF"/>
    <w:rsid w:val="000B0839"/>
    <w:rsid w:val="000B19B4"/>
    <w:rsid w:val="000B3D71"/>
    <w:rsid w:val="000C0BE1"/>
    <w:rsid w:val="000C13E2"/>
    <w:rsid w:val="000C5E5D"/>
    <w:rsid w:val="000D4A23"/>
    <w:rsid w:val="000E0BC8"/>
    <w:rsid w:val="000E1781"/>
    <w:rsid w:val="000E353B"/>
    <w:rsid w:val="000F1001"/>
    <w:rsid w:val="000F2F19"/>
    <w:rsid w:val="000F41A8"/>
    <w:rsid w:val="001111FA"/>
    <w:rsid w:val="00114262"/>
    <w:rsid w:val="00114325"/>
    <w:rsid w:val="001159BF"/>
    <w:rsid w:val="00123832"/>
    <w:rsid w:val="001247E7"/>
    <w:rsid w:val="00127C58"/>
    <w:rsid w:val="001332F9"/>
    <w:rsid w:val="0014017D"/>
    <w:rsid w:val="00141C06"/>
    <w:rsid w:val="001444B5"/>
    <w:rsid w:val="00156611"/>
    <w:rsid w:val="001568E1"/>
    <w:rsid w:val="001606C9"/>
    <w:rsid w:val="00173BEE"/>
    <w:rsid w:val="00184BA1"/>
    <w:rsid w:val="00186D77"/>
    <w:rsid w:val="001904F4"/>
    <w:rsid w:val="00195B9D"/>
    <w:rsid w:val="001A0665"/>
    <w:rsid w:val="001A4DA4"/>
    <w:rsid w:val="001A509B"/>
    <w:rsid w:val="001C4C7B"/>
    <w:rsid w:val="001D374D"/>
    <w:rsid w:val="001D3B6D"/>
    <w:rsid w:val="001D40DD"/>
    <w:rsid w:val="001E13E3"/>
    <w:rsid w:val="001E7C43"/>
    <w:rsid w:val="001F7B05"/>
    <w:rsid w:val="002067B0"/>
    <w:rsid w:val="00207335"/>
    <w:rsid w:val="0021470E"/>
    <w:rsid w:val="00214A7D"/>
    <w:rsid w:val="00217C8A"/>
    <w:rsid w:val="002262E6"/>
    <w:rsid w:val="0023027F"/>
    <w:rsid w:val="002327AB"/>
    <w:rsid w:val="00232A39"/>
    <w:rsid w:val="00233D63"/>
    <w:rsid w:val="00234222"/>
    <w:rsid w:val="0024177D"/>
    <w:rsid w:val="00250EA1"/>
    <w:rsid w:val="00253C5B"/>
    <w:rsid w:val="0027029A"/>
    <w:rsid w:val="00280A99"/>
    <w:rsid w:val="00282505"/>
    <w:rsid w:val="002835A4"/>
    <w:rsid w:val="00283897"/>
    <w:rsid w:val="0028591A"/>
    <w:rsid w:val="002A1E76"/>
    <w:rsid w:val="002A3362"/>
    <w:rsid w:val="002A3BE6"/>
    <w:rsid w:val="002A747F"/>
    <w:rsid w:val="002C0644"/>
    <w:rsid w:val="002C1773"/>
    <w:rsid w:val="002F03DC"/>
    <w:rsid w:val="002F7661"/>
    <w:rsid w:val="00301007"/>
    <w:rsid w:val="00306F89"/>
    <w:rsid w:val="00311089"/>
    <w:rsid w:val="00313BE4"/>
    <w:rsid w:val="00313CAB"/>
    <w:rsid w:val="003147C7"/>
    <w:rsid w:val="003177D0"/>
    <w:rsid w:val="003207F4"/>
    <w:rsid w:val="0032101C"/>
    <w:rsid w:val="00325105"/>
    <w:rsid w:val="00330CAA"/>
    <w:rsid w:val="00333117"/>
    <w:rsid w:val="00341704"/>
    <w:rsid w:val="00341ED2"/>
    <w:rsid w:val="00346131"/>
    <w:rsid w:val="00347E62"/>
    <w:rsid w:val="0035252D"/>
    <w:rsid w:val="00352ED8"/>
    <w:rsid w:val="00354A8E"/>
    <w:rsid w:val="00355F19"/>
    <w:rsid w:val="00356F7E"/>
    <w:rsid w:val="00362399"/>
    <w:rsid w:val="00367931"/>
    <w:rsid w:val="003710F5"/>
    <w:rsid w:val="00372425"/>
    <w:rsid w:val="00373BA8"/>
    <w:rsid w:val="00374186"/>
    <w:rsid w:val="0038179F"/>
    <w:rsid w:val="00381FFE"/>
    <w:rsid w:val="00382AB2"/>
    <w:rsid w:val="00384A67"/>
    <w:rsid w:val="00392A24"/>
    <w:rsid w:val="00393018"/>
    <w:rsid w:val="00393BB7"/>
    <w:rsid w:val="003960A5"/>
    <w:rsid w:val="00397C1A"/>
    <w:rsid w:val="003A04CC"/>
    <w:rsid w:val="003A0506"/>
    <w:rsid w:val="003A394E"/>
    <w:rsid w:val="003A4CE6"/>
    <w:rsid w:val="003B196D"/>
    <w:rsid w:val="003B19F2"/>
    <w:rsid w:val="003B1BF4"/>
    <w:rsid w:val="003B3E25"/>
    <w:rsid w:val="003C647E"/>
    <w:rsid w:val="003D262B"/>
    <w:rsid w:val="003D6CD3"/>
    <w:rsid w:val="003E43EA"/>
    <w:rsid w:val="003E4A30"/>
    <w:rsid w:val="003E5216"/>
    <w:rsid w:val="003E799C"/>
    <w:rsid w:val="003F2A94"/>
    <w:rsid w:val="003F6AE5"/>
    <w:rsid w:val="00401482"/>
    <w:rsid w:val="00405662"/>
    <w:rsid w:val="00411F7E"/>
    <w:rsid w:val="00416DCA"/>
    <w:rsid w:val="00422DF6"/>
    <w:rsid w:val="00424D32"/>
    <w:rsid w:val="00427F41"/>
    <w:rsid w:val="0043069D"/>
    <w:rsid w:val="00434431"/>
    <w:rsid w:val="00440BBD"/>
    <w:rsid w:val="00445211"/>
    <w:rsid w:val="00452EAB"/>
    <w:rsid w:val="004672D2"/>
    <w:rsid w:val="004707F8"/>
    <w:rsid w:val="00486761"/>
    <w:rsid w:val="0049392A"/>
    <w:rsid w:val="004A4102"/>
    <w:rsid w:val="004A420C"/>
    <w:rsid w:val="004A4613"/>
    <w:rsid w:val="004A4FFD"/>
    <w:rsid w:val="004B08D2"/>
    <w:rsid w:val="004B230D"/>
    <w:rsid w:val="004B608E"/>
    <w:rsid w:val="004B7C7F"/>
    <w:rsid w:val="004C03AA"/>
    <w:rsid w:val="004C65B2"/>
    <w:rsid w:val="004D21A6"/>
    <w:rsid w:val="004D3AE9"/>
    <w:rsid w:val="004D4EFA"/>
    <w:rsid w:val="004D7221"/>
    <w:rsid w:val="004E3600"/>
    <w:rsid w:val="004E49A0"/>
    <w:rsid w:val="004E506C"/>
    <w:rsid w:val="004F46C2"/>
    <w:rsid w:val="004F51D1"/>
    <w:rsid w:val="004F581A"/>
    <w:rsid w:val="004F5BA3"/>
    <w:rsid w:val="005005E5"/>
    <w:rsid w:val="0050367B"/>
    <w:rsid w:val="00515C92"/>
    <w:rsid w:val="005302B8"/>
    <w:rsid w:val="00540653"/>
    <w:rsid w:val="00542873"/>
    <w:rsid w:val="00542C61"/>
    <w:rsid w:val="00543542"/>
    <w:rsid w:val="00545968"/>
    <w:rsid w:val="0055056D"/>
    <w:rsid w:val="005505CE"/>
    <w:rsid w:val="005526E5"/>
    <w:rsid w:val="0055559A"/>
    <w:rsid w:val="005565EC"/>
    <w:rsid w:val="00563B10"/>
    <w:rsid w:val="0056615E"/>
    <w:rsid w:val="005707A1"/>
    <w:rsid w:val="00572439"/>
    <w:rsid w:val="0057596A"/>
    <w:rsid w:val="00576A9B"/>
    <w:rsid w:val="00577B47"/>
    <w:rsid w:val="00577D9D"/>
    <w:rsid w:val="005A14DF"/>
    <w:rsid w:val="005A1BA3"/>
    <w:rsid w:val="005A31D6"/>
    <w:rsid w:val="005A4EEE"/>
    <w:rsid w:val="005B0ACB"/>
    <w:rsid w:val="005B2743"/>
    <w:rsid w:val="005B3ECB"/>
    <w:rsid w:val="005B5F4D"/>
    <w:rsid w:val="005C5FB4"/>
    <w:rsid w:val="005D05EF"/>
    <w:rsid w:val="005D35A3"/>
    <w:rsid w:val="005D520F"/>
    <w:rsid w:val="005E6837"/>
    <w:rsid w:val="005E7B24"/>
    <w:rsid w:val="005F3451"/>
    <w:rsid w:val="006002E9"/>
    <w:rsid w:val="006132BD"/>
    <w:rsid w:val="00613AAF"/>
    <w:rsid w:val="00615CA0"/>
    <w:rsid w:val="006164FF"/>
    <w:rsid w:val="00616D54"/>
    <w:rsid w:val="006178A3"/>
    <w:rsid w:val="0062127A"/>
    <w:rsid w:val="00634FC5"/>
    <w:rsid w:val="00645D77"/>
    <w:rsid w:val="00650692"/>
    <w:rsid w:val="00654EA0"/>
    <w:rsid w:val="0065500F"/>
    <w:rsid w:val="00656FAF"/>
    <w:rsid w:val="00665A67"/>
    <w:rsid w:val="00673B72"/>
    <w:rsid w:val="006822A4"/>
    <w:rsid w:val="00691BC8"/>
    <w:rsid w:val="006A09DC"/>
    <w:rsid w:val="006A0C00"/>
    <w:rsid w:val="006A29DA"/>
    <w:rsid w:val="006A35C1"/>
    <w:rsid w:val="006A72FF"/>
    <w:rsid w:val="006A7E42"/>
    <w:rsid w:val="006B0F90"/>
    <w:rsid w:val="006B4E77"/>
    <w:rsid w:val="006C7011"/>
    <w:rsid w:val="006D4CA4"/>
    <w:rsid w:val="006E2F05"/>
    <w:rsid w:val="006E62F5"/>
    <w:rsid w:val="006F193B"/>
    <w:rsid w:val="006F38AC"/>
    <w:rsid w:val="006F52CD"/>
    <w:rsid w:val="00707265"/>
    <w:rsid w:val="007117C9"/>
    <w:rsid w:val="00716CA3"/>
    <w:rsid w:val="0071700C"/>
    <w:rsid w:val="00725817"/>
    <w:rsid w:val="007268E0"/>
    <w:rsid w:val="00732074"/>
    <w:rsid w:val="00732B97"/>
    <w:rsid w:val="00753A3E"/>
    <w:rsid w:val="00754259"/>
    <w:rsid w:val="00755506"/>
    <w:rsid w:val="00761CA0"/>
    <w:rsid w:val="007659AE"/>
    <w:rsid w:val="00777A94"/>
    <w:rsid w:val="007800BD"/>
    <w:rsid w:val="007804C7"/>
    <w:rsid w:val="00792E60"/>
    <w:rsid w:val="007A10DB"/>
    <w:rsid w:val="007A56F7"/>
    <w:rsid w:val="007A5D4A"/>
    <w:rsid w:val="007B17D7"/>
    <w:rsid w:val="007B1B8F"/>
    <w:rsid w:val="007B20F6"/>
    <w:rsid w:val="007C0204"/>
    <w:rsid w:val="007C3FC1"/>
    <w:rsid w:val="007C6B50"/>
    <w:rsid w:val="007D4D87"/>
    <w:rsid w:val="007D7CCD"/>
    <w:rsid w:val="007F1218"/>
    <w:rsid w:val="007F5A6D"/>
    <w:rsid w:val="007F5FF5"/>
    <w:rsid w:val="00805257"/>
    <w:rsid w:val="008156F7"/>
    <w:rsid w:val="00816FF7"/>
    <w:rsid w:val="00817321"/>
    <w:rsid w:val="00830094"/>
    <w:rsid w:val="0083231A"/>
    <w:rsid w:val="0083527A"/>
    <w:rsid w:val="0084135C"/>
    <w:rsid w:val="008437D5"/>
    <w:rsid w:val="008439CE"/>
    <w:rsid w:val="00843B59"/>
    <w:rsid w:val="00847C3F"/>
    <w:rsid w:val="00850E78"/>
    <w:rsid w:val="0086061A"/>
    <w:rsid w:val="00863C7A"/>
    <w:rsid w:val="00871251"/>
    <w:rsid w:val="0087373E"/>
    <w:rsid w:val="00876BE0"/>
    <w:rsid w:val="00882FE4"/>
    <w:rsid w:val="0088423F"/>
    <w:rsid w:val="008858D6"/>
    <w:rsid w:val="008860F4"/>
    <w:rsid w:val="00894A06"/>
    <w:rsid w:val="008A08D9"/>
    <w:rsid w:val="008B4904"/>
    <w:rsid w:val="008B6DD2"/>
    <w:rsid w:val="008C60C6"/>
    <w:rsid w:val="008C784A"/>
    <w:rsid w:val="008D0252"/>
    <w:rsid w:val="008D38F2"/>
    <w:rsid w:val="008D66A3"/>
    <w:rsid w:val="008D7FE0"/>
    <w:rsid w:val="008E6E97"/>
    <w:rsid w:val="008F01AD"/>
    <w:rsid w:val="008F08CE"/>
    <w:rsid w:val="008F1138"/>
    <w:rsid w:val="008F1D79"/>
    <w:rsid w:val="008F34FC"/>
    <w:rsid w:val="008F4F7A"/>
    <w:rsid w:val="00900320"/>
    <w:rsid w:val="00901AAF"/>
    <w:rsid w:val="00904045"/>
    <w:rsid w:val="00904132"/>
    <w:rsid w:val="00904807"/>
    <w:rsid w:val="00907E5A"/>
    <w:rsid w:val="00910856"/>
    <w:rsid w:val="00915646"/>
    <w:rsid w:val="00917EEE"/>
    <w:rsid w:val="0092281D"/>
    <w:rsid w:val="00923966"/>
    <w:rsid w:val="00924E33"/>
    <w:rsid w:val="00936B0A"/>
    <w:rsid w:val="00940042"/>
    <w:rsid w:val="009412C5"/>
    <w:rsid w:val="00941406"/>
    <w:rsid w:val="00941AB8"/>
    <w:rsid w:val="009474AB"/>
    <w:rsid w:val="00957E0D"/>
    <w:rsid w:val="009612B6"/>
    <w:rsid w:val="00962E6D"/>
    <w:rsid w:val="009644BF"/>
    <w:rsid w:val="0096734C"/>
    <w:rsid w:val="0096788B"/>
    <w:rsid w:val="00967FCF"/>
    <w:rsid w:val="00974EBD"/>
    <w:rsid w:val="00974F0C"/>
    <w:rsid w:val="0097630A"/>
    <w:rsid w:val="0098290B"/>
    <w:rsid w:val="009837E7"/>
    <w:rsid w:val="00985238"/>
    <w:rsid w:val="009861A6"/>
    <w:rsid w:val="009864A6"/>
    <w:rsid w:val="0099128B"/>
    <w:rsid w:val="009945A9"/>
    <w:rsid w:val="009A4342"/>
    <w:rsid w:val="009A581D"/>
    <w:rsid w:val="009B61DA"/>
    <w:rsid w:val="009C2C60"/>
    <w:rsid w:val="009D0D1D"/>
    <w:rsid w:val="009D45FB"/>
    <w:rsid w:val="009D5D5D"/>
    <w:rsid w:val="009E1011"/>
    <w:rsid w:val="009E323A"/>
    <w:rsid w:val="009F5B57"/>
    <w:rsid w:val="00A05CBD"/>
    <w:rsid w:val="00A116D3"/>
    <w:rsid w:val="00A12EC1"/>
    <w:rsid w:val="00A12FD4"/>
    <w:rsid w:val="00A138A8"/>
    <w:rsid w:val="00A1652B"/>
    <w:rsid w:val="00A23D8B"/>
    <w:rsid w:val="00A253CE"/>
    <w:rsid w:val="00A260EC"/>
    <w:rsid w:val="00A30D05"/>
    <w:rsid w:val="00A34429"/>
    <w:rsid w:val="00A36051"/>
    <w:rsid w:val="00A36AB7"/>
    <w:rsid w:val="00A55B43"/>
    <w:rsid w:val="00A60F95"/>
    <w:rsid w:val="00A61449"/>
    <w:rsid w:val="00A6535C"/>
    <w:rsid w:val="00A654C1"/>
    <w:rsid w:val="00A70A41"/>
    <w:rsid w:val="00A70ADE"/>
    <w:rsid w:val="00A75E57"/>
    <w:rsid w:val="00A81A06"/>
    <w:rsid w:val="00A821B1"/>
    <w:rsid w:val="00A82311"/>
    <w:rsid w:val="00A87854"/>
    <w:rsid w:val="00A87A48"/>
    <w:rsid w:val="00A9114B"/>
    <w:rsid w:val="00A94CC0"/>
    <w:rsid w:val="00AA1C04"/>
    <w:rsid w:val="00AA28F6"/>
    <w:rsid w:val="00AA5738"/>
    <w:rsid w:val="00AB1212"/>
    <w:rsid w:val="00AB1259"/>
    <w:rsid w:val="00AC3426"/>
    <w:rsid w:val="00AD032D"/>
    <w:rsid w:val="00AD23A4"/>
    <w:rsid w:val="00AD500F"/>
    <w:rsid w:val="00AE2541"/>
    <w:rsid w:val="00AE5589"/>
    <w:rsid w:val="00AE6BAE"/>
    <w:rsid w:val="00AF0729"/>
    <w:rsid w:val="00AF333F"/>
    <w:rsid w:val="00AF686B"/>
    <w:rsid w:val="00B12441"/>
    <w:rsid w:val="00B13C20"/>
    <w:rsid w:val="00B14756"/>
    <w:rsid w:val="00B15C3C"/>
    <w:rsid w:val="00B1643A"/>
    <w:rsid w:val="00B200B6"/>
    <w:rsid w:val="00B25873"/>
    <w:rsid w:val="00B32E89"/>
    <w:rsid w:val="00B35F6C"/>
    <w:rsid w:val="00B365FE"/>
    <w:rsid w:val="00B46171"/>
    <w:rsid w:val="00B523D9"/>
    <w:rsid w:val="00B53841"/>
    <w:rsid w:val="00B57B25"/>
    <w:rsid w:val="00B57D56"/>
    <w:rsid w:val="00B65A07"/>
    <w:rsid w:val="00B6744F"/>
    <w:rsid w:val="00B725CF"/>
    <w:rsid w:val="00B823C4"/>
    <w:rsid w:val="00BA4196"/>
    <w:rsid w:val="00BA4F81"/>
    <w:rsid w:val="00BA7410"/>
    <w:rsid w:val="00BB1AF1"/>
    <w:rsid w:val="00BB2326"/>
    <w:rsid w:val="00BB23D4"/>
    <w:rsid w:val="00BB3368"/>
    <w:rsid w:val="00BB393E"/>
    <w:rsid w:val="00BC0B55"/>
    <w:rsid w:val="00BC53A0"/>
    <w:rsid w:val="00BC686E"/>
    <w:rsid w:val="00BC72B5"/>
    <w:rsid w:val="00BD2A89"/>
    <w:rsid w:val="00BD32F3"/>
    <w:rsid w:val="00BE3828"/>
    <w:rsid w:val="00BE3B89"/>
    <w:rsid w:val="00BF1724"/>
    <w:rsid w:val="00C0027B"/>
    <w:rsid w:val="00C01E92"/>
    <w:rsid w:val="00C039D1"/>
    <w:rsid w:val="00C13BFF"/>
    <w:rsid w:val="00C21E30"/>
    <w:rsid w:val="00C3652E"/>
    <w:rsid w:val="00C57E03"/>
    <w:rsid w:val="00C6122A"/>
    <w:rsid w:val="00C6667A"/>
    <w:rsid w:val="00C75288"/>
    <w:rsid w:val="00C823E5"/>
    <w:rsid w:val="00C83CFA"/>
    <w:rsid w:val="00C859E7"/>
    <w:rsid w:val="00C86C30"/>
    <w:rsid w:val="00C86E63"/>
    <w:rsid w:val="00C9005D"/>
    <w:rsid w:val="00C93690"/>
    <w:rsid w:val="00CA06A7"/>
    <w:rsid w:val="00CA61CB"/>
    <w:rsid w:val="00CB1451"/>
    <w:rsid w:val="00CC1087"/>
    <w:rsid w:val="00CC604E"/>
    <w:rsid w:val="00CD0A17"/>
    <w:rsid w:val="00CE00E8"/>
    <w:rsid w:val="00CE3F01"/>
    <w:rsid w:val="00CE4365"/>
    <w:rsid w:val="00CF45C7"/>
    <w:rsid w:val="00CF5A7D"/>
    <w:rsid w:val="00D01748"/>
    <w:rsid w:val="00D02512"/>
    <w:rsid w:val="00D10AE1"/>
    <w:rsid w:val="00D22BBC"/>
    <w:rsid w:val="00D31736"/>
    <w:rsid w:val="00D33E51"/>
    <w:rsid w:val="00D37EA8"/>
    <w:rsid w:val="00D43789"/>
    <w:rsid w:val="00D43B09"/>
    <w:rsid w:val="00D51C5D"/>
    <w:rsid w:val="00D5778A"/>
    <w:rsid w:val="00D62A45"/>
    <w:rsid w:val="00D63CE3"/>
    <w:rsid w:val="00D644D6"/>
    <w:rsid w:val="00D67A73"/>
    <w:rsid w:val="00D810E9"/>
    <w:rsid w:val="00D81CE5"/>
    <w:rsid w:val="00D829DC"/>
    <w:rsid w:val="00D82CEB"/>
    <w:rsid w:val="00D84A51"/>
    <w:rsid w:val="00D85B8C"/>
    <w:rsid w:val="00D85FF5"/>
    <w:rsid w:val="00D91E87"/>
    <w:rsid w:val="00D954AC"/>
    <w:rsid w:val="00DA5158"/>
    <w:rsid w:val="00DB0D1C"/>
    <w:rsid w:val="00DB283D"/>
    <w:rsid w:val="00DB2C9B"/>
    <w:rsid w:val="00DB45C8"/>
    <w:rsid w:val="00DC0AF4"/>
    <w:rsid w:val="00DC491D"/>
    <w:rsid w:val="00DD1045"/>
    <w:rsid w:val="00DD4D1C"/>
    <w:rsid w:val="00DD7E78"/>
    <w:rsid w:val="00DE0840"/>
    <w:rsid w:val="00DE0C0A"/>
    <w:rsid w:val="00DE6C5D"/>
    <w:rsid w:val="00DF1707"/>
    <w:rsid w:val="00DF18AB"/>
    <w:rsid w:val="00DF59DB"/>
    <w:rsid w:val="00E021CC"/>
    <w:rsid w:val="00E06BF8"/>
    <w:rsid w:val="00E4439D"/>
    <w:rsid w:val="00E509BF"/>
    <w:rsid w:val="00E53147"/>
    <w:rsid w:val="00E54922"/>
    <w:rsid w:val="00E55999"/>
    <w:rsid w:val="00E6266E"/>
    <w:rsid w:val="00E6324D"/>
    <w:rsid w:val="00E64FDE"/>
    <w:rsid w:val="00E67BDC"/>
    <w:rsid w:val="00E7770A"/>
    <w:rsid w:val="00E8019B"/>
    <w:rsid w:val="00E81E92"/>
    <w:rsid w:val="00E848DB"/>
    <w:rsid w:val="00E874CC"/>
    <w:rsid w:val="00E9379B"/>
    <w:rsid w:val="00E96AEE"/>
    <w:rsid w:val="00EA46D8"/>
    <w:rsid w:val="00EA6E85"/>
    <w:rsid w:val="00EB1778"/>
    <w:rsid w:val="00EB1B31"/>
    <w:rsid w:val="00EC0BE5"/>
    <w:rsid w:val="00EC1401"/>
    <w:rsid w:val="00EC2DF6"/>
    <w:rsid w:val="00ED7A85"/>
    <w:rsid w:val="00EE0D40"/>
    <w:rsid w:val="00EE28FF"/>
    <w:rsid w:val="00EF120F"/>
    <w:rsid w:val="00EF2CE5"/>
    <w:rsid w:val="00EF41EC"/>
    <w:rsid w:val="00EF6DF3"/>
    <w:rsid w:val="00F00F25"/>
    <w:rsid w:val="00F03024"/>
    <w:rsid w:val="00F03F34"/>
    <w:rsid w:val="00F142C1"/>
    <w:rsid w:val="00F237C8"/>
    <w:rsid w:val="00F27C26"/>
    <w:rsid w:val="00F30D31"/>
    <w:rsid w:val="00F31A36"/>
    <w:rsid w:val="00F338A8"/>
    <w:rsid w:val="00F349B7"/>
    <w:rsid w:val="00F35072"/>
    <w:rsid w:val="00F35603"/>
    <w:rsid w:val="00F36ED3"/>
    <w:rsid w:val="00F425BE"/>
    <w:rsid w:val="00F45605"/>
    <w:rsid w:val="00F4729A"/>
    <w:rsid w:val="00F55320"/>
    <w:rsid w:val="00F62BE6"/>
    <w:rsid w:val="00F66A64"/>
    <w:rsid w:val="00F73665"/>
    <w:rsid w:val="00F73B3E"/>
    <w:rsid w:val="00F74336"/>
    <w:rsid w:val="00F77F67"/>
    <w:rsid w:val="00F80B01"/>
    <w:rsid w:val="00F845AE"/>
    <w:rsid w:val="00F87422"/>
    <w:rsid w:val="00F8797D"/>
    <w:rsid w:val="00F95F58"/>
    <w:rsid w:val="00F9634C"/>
    <w:rsid w:val="00FA1C46"/>
    <w:rsid w:val="00FA1CA2"/>
    <w:rsid w:val="00FA70AA"/>
    <w:rsid w:val="00FA7AB8"/>
    <w:rsid w:val="00FB0C16"/>
    <w:rsid w:val="00FB4944"/>
    <w:rsid w:val="00FB77E2"/>
    <w:rsid w:val="00FC20D0"/>
    <w:rsid w:val="00FC4C00"/>
    <w:rsid w:val="00FD4812"/>
    <w:rsid w:val="00FD5FDD"/>
    <w:rsid w:val="00FE1E8A"/>
    <w:rsid w:val="00FE580F"/>
    <w:rsid w:val="00FE5C70"/>
    <w:rsid w:val="00FF1E90"/>
    <w:rsid w:val="00FF3964"/>
    <w:rsid w:val="00FF5632"/>
    <w:rsid w:val="00FF5DAB"/>
    <w:rsid w:val="00FF7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0D328"/>
  <w15:docId w15:val="{1C6358A2-F325-43CF-BF68-1C769D89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
    <w:qFormat/>
    <w:rsid w:val="000543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7268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FF1E90"/>
    <w:pPr>
      <w:keepNext/>
      <w:outlineLvl w:val="2"/>
    </w:pPr>
    <w:rPr>
      <w:rFonts w:ascii="Times New Roman" w:hAnsi="Times New Roman"/>
      <w:b/>
      <w:sz w:val="24"/>
    </w:rPr>
  </w:style>
  <w:style w:type="paragraph" w:styleId="berschrift4">
    <w:name w:val="heading 4"/>
    <w:basedOn w:val="Standard"/>
    <w:next w:val="Standard"/>
    <w:qFormat/>
    <w:rsid w:val="00FF1E90"/>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72B5"/>
    <w:pPr>
      <w:tabs>
        <w:tab w:val="center" w:pos="4536"/>
        <w:tab w:val="right" w:pos="9072"/>
      </w:tabs>
    </w:pPr>
  </w:style>
  <w:style w:type="paragraph" w:styleId="Fuzeile">
    <w:name w:val="footer"/>
    <w:basedOn w:val="Standard"/>
    <w:rsid w:val="00BC72B5"/>
    <w:pPr>
      <w:tabs>
        <w:tab w:val="center" w:pos="4536"/>
        <w:tab w:val="right" w:pos="9072"/>
      </w:tabs>
    </w:pPr>
  </w:style>
  <w:style w:type="paragraph" w:styleId="Sprechblasentext">
    <w:name w:val="Balloon Text"/>
    <w:basedOn w:val="Standard"/>
    <w:semiHidden/>
    <w:rsid w:val="00F55320"/>
    <w:rPr>
      <w:rFonts w:ascii="Tahoma" w:hAnsi="Tahoma" w:cs="Tahoma"/>
      <w:sz w:val="16"/>
      <w:szCs w:val="16"/>
    </w:rPr>
  </w:style>
  <w:style w:type="character" w:styleId="Hyperlink">
    <w:name w:val="Hyperlink"/>
    <w:rsid w:val="00B32E89"/>
    <w:rPr>
      <w:color w:val="0000FF"/>
      <w:u w:val="single"/>
    </w:rPr>
  </w:style>
  <w:style w:type="character" w:styleId="Seitenzahl">
    <w:name w:val="page number"/>
    <w:basedOn w:val="Absatz-Standardschriftart"/>
    <w:rsid w:val="00B32E89"/>
  </w:style>
  <w:style w:type="table" w:styleId="Tabellenraster">
    <w:name w:val="Table Grid"/>
    <w:aliases w:val="Tabellengitternetz"/>
    <w:basedOn w:val="NormaleTabelle"/>
    <w:uiPriority w:val="59"/>
    <w:rsid w:val="0020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F45C7"/>
    <w:rPr>
      <w:sz w:val="22"/>
    </w:rPr>
  </w:style>
  <w:style w:type="paragraph" w:styleId="Textkrper2">
    <w:name w:val="Body Text 2"/>
    <w:basedOn w:val="Standard"/>
    <w:rsid w:val="005A1BA3"/>
    <w:pPr>
      <w:spacing w:after="120" w:line="480" w:lineRule="auto"/>
    </w:pPr>
  </w:style>
  <w:style w:type="character" w:customStyle="1" w:styleId="Max">
    <w:name w:val="Max."/>
    <w:rsid w:val="00FF1E90"/>
    <w:rPr>
      <w:b/>
    </w:rPr>
  </w:style>
  <w:style w:type="paragraph" w:styleId="StandardWeb">
    <w:name w:val="Normal (Web)"/>
    <w:basedOn w:val="Standard"/>
    <w:rsid w:val="00114262"/>
    <w:pPr>
      <w:spacing w:before="100" w:beforeAutospacing="1" w:after="100" w:afterAutospacing="1"/>
    </w:pPr>
    <w:rPr>
      <w:rFonts w:ascii="Times New Roman" w:hAnsi="Times New Roman"/>
      <w:sz w:val="24"/>
      <w:szCs w:val="24"/>
    </w:rPr>
  </w:style>
  <w:style w:type="character" w:styleId="Kommentarzeichen">
    <w:name w:val="annotation reference"/>
    <w:semiHidden/>
    <w:rsid w:val="00123832"/>
    <w:rPr>
      <w:sz w:val="16"/>
      <w:szCs w:val="16"/>
    </w:rPr>
  </w:style>
  <w:style w:type="paragraph" w:styleId="Kommentartext">
    <w:name w:val="annotation text"/>
    <w:basedOn w:val="Standard"/>
    <w:semiHidden/>
    <w:rsid w:val="00123832"/>
  </w:style>
  <w:style w:type="paragraph" w:styleId="Kommentarthema">
    <w:name w:val="annotation subject"/>
    <w:basedOn w:val="Kommentartext"/>
    <w:next w:val="Kommentartext"/>
    <w:semiHidden/>
    <w:rsid w:val="00123832"/>
    <w:rPr>
      <w:b/>
      <w:bCs/>
    </w:rPr>
  </w:style>
  <w:style w:type="character" w:styleId="BesuchterLink">
    <w:name w:val="FollowedHyperlink"/>
    <w:rsid w:val="004D7221"/>
    <w:rPr>
      <w:color w:val="800080"/>
      <w:u w:val="single"/>
    </w:rPr>
  </w:style>
  <w:style w:type="paragraph" w:styleId="KeinLeerraum">
    <w:name w:val="No Spacing"/>
    <w:uiPriority w:val="1"/>
    <w:qFormat/>
    <w:rsid w:val="0014017D"/>
    <w:rPr>
      <w:rFonts w:ascii="Calibri" w:eastAsia="Calibri" w:hAnsi="Calibri"/>
      <w:sz w:val="22"/>
      <w:szCs w:val="22"/>
      <w:lang w:eastAsia="en-US"/>
    </w:rPr>
  </w:style>
  <w:style w:type="character" w:customStyle="1" w:styleId="st">
    <w:name w:val="st"/>
    <w:rsid w:val="008437D5"/>
  </w:style>
  <w:style w:type="character" w:styleId="Hervorhebung">
    <w:name w:val="Emphasis"/>
    <w:uiPriority w:val="20"/>
    <w:qFormat/>
    <w:rsid w:val="008437D5"/>
    <w:rPr>
      <w:i/>
      <w:iCs/>
    </w:rPr>
  </w:style>
  <w:style w:type="character" w:customStyle="1" w:styleId="col2">
    <w:name w:val="col2"/>
    <w:rsid w:val="00341704"/>
  </w:style>
  <w:style w:type="paragraph" w:styleId="Beschriftung">
    <w:name w:val="caption"/>
    <w:aliases w:val="Beschriftung2,Beschriftung Anhang"/>
    <w:basedOn w:val="Standard"/>
    <w:next w:val="Standard"/>
    <w:link w:val="BeschriftungZchn"/>
    <w:uiPriority w:val="35"/>
    <w:unhideWhenUsed/>
    <w:qFormat/>
    <w:rsid w:val="00761CA0"/>
    <w:pPr>
      <w:spacing w:after="200"/>
    </w:pPr>
    <w:rPr>
      <w:rFonts w:asciiTheme="minorHAnsi" w:eastAsiaTheme="minorHAnsi" w:hAnsiTheme="minorHAnsi" w:cstheme="minorBidi"/>
      <w:i/>
      <w:iCs/>
      <w:color w:val="1F497D" w:themeColor="text2"/>
      <w:sz w:val="18"/>
      <w:szCs w:val="18"/>
      <w:lang w:eastAsia="en-US"/>
    </w:rPr>
  </w:style>
  <w:style w:type="paragraph" w:customStyle="1" w:styleId="Default">
    <w:name w:val="Default"/>
    <w:rsid w:val="0056615E"/>
    <w:pPr>
      <w:autoSpaceDE w:val="0"/>
      <w:autoSpaceDN w:val="0"/>
      <w:adjustRightInd w:val="0"/>
    </w:pPr>
    <w:rPr>
      <w:rFonts w:ascii="Arial" w:hAnsi="Arial" w:cs="Arial"/>
      <w:color w:val="000000"/>
      <w:sz w:val="24"/>
      <w:szCs w:val="24"/>
    </w:rPr>
  </w:style>
  <w:style w:type="character" w:customStyle="1" w:styleId="tel">
    <w:name w:val="tel"/>
    <w:basedOn w:val="Absatz-Standardschriftart"/>
    <w:rsid w:val="00F36ED3"/>
  </w:style>
  <w:style w:type="character" w:customStyle="1" w:styleId="BeschriftungZchn">
    <w:name w:val="Beschriftung Zchn"/>
    <w:aliases w:val="Beschriftung2 Zchn,Beschriftung Anhang Zchn"/>
    <w:link w:val="Beschriftung"/>
    <w:rsid w:val="00352ED8"/>
    <w:rPr>
      <w:rFonts w:asciiTheme="minorHAnsi" w:eastAsiaTheme="minorHAnsi" w:hAnsiTheme="minorHAnsi" w:cstheme="minorBidi"/>
      <w:i/>
      <w:iCs/>
      <w:color w:val="1F497D" w:themeColor="text2"/>
      <w:sz w:val="18"/>
      <w:szCs w:val="18"/>
      <w:lang w:eastAsia="en-US"/>
    </w:rPr>
  </w:style>
  <w:style w:type="paragraph" w:styleId="Listenabsatz">
    <w:name w:val="List Paragraph"/>
    <w:basedOn w:val="Standard"/>
    <w:uiPriority w:val="34"/>
    <w:qFormat/>
    <w:rsid w:val="00367931"/>
    <w:pPr>
      <w:autoSpaceDE w:val="0"/>
      <w:autoSpaceDN w:val="0"/>
      <w:adjustRightInd w:val="0"/>
    </w:pPr>
    <w:rPr>
      <w:rFonts w:ascii="Times New Roman" w:hAnsi="Times New Roman"/>
      <w:sz w:val="24"/>
      <w:szCs w:val="24"/>
    </w:rPr>
  </w:style>
  <w:style w:type="character" w:customStyle="1" w:styleId="berschrift1Zchn">
    <w:name w:val="Überschrift 1 Zchn"/>
    <w:basedOn w:val="Absatz-Standardschriftart"/>
    <w:link w:val="berschrift1"/>
    <w:uiPriority w:val="9"/>
    <w:rsid w:val="00054331"/>
    <w:rPr>
      <w:rFonts w:asciiTheme="majorHAnsi" w:eastAsiaTheme="majorEastAsia" w:hAnsiTheme="majorHAnsi" w:cstheme="majorBidi"/>
      <w:color w:val="365F91" w:themeColor="accent1" w:themeShade="BF"/>
      <w:sz w:val="32"/>
      <w:szCs w:val="32"/>
    </w:rPr>
  </w:style>
  <w:style w:type="character" w:styleId="Buchtitel">
    <w:name w:val="Book Title"/>
    <w:basedOn w:val="Absatz-Standardschriftart"/>
    <w:uiPriority w:val="33"/>
    <w:qFormat/>
    <w:rsid w:val="00F73665"/>
    <w:rPr>
      <w:b/>
      <w:bCs/>
      <w:i/>
      <w:iCs/>
      <w:spacing w:val="5"/>
    </w:rPr>
  </w:style>
  <w:style w:type="table" w:customStyle="1" w:styleId="Tabellenraster1">
    <w:name w:val="Tabellenraster1"/>
    <w:basedOn w:val="NormaleTabelle"/>
    <w:next w:val="Tabellenraster"/>
    <w:uiPriority w:val="59"/>
    <w:rsid w:val="00A25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_Title"/>
    <w:basedOn w:val="Standard"/>
    <w:next w:val="berschrift2"/>
    <w:autoRedefine/>
    <w:uiPriority w:val="99"/>
    <w:rsid w:val="007268E0"/>
    <w:pPr>
      <w:widowControl w:val="0"/>
      <w:spacing w:line="276" w:lineRule="auto"/>
      <w:ind w:left="1416"/>
    </w:pPr>
    <w:rPr>
      <w:rFonts w:eastAsiaTheme="minorHAnsi" w:cs="Arial"/>
      <w:bCs/>
      <w:color w:val="000000" w:themeColor="text1"/>
      <w:sz w:val="24"/>
      <w:szCs w:val="24"/>
      <w:lang w:eastAsia="en-US"/>
    </w:rPr>
  </w:style>
  <w:style w:type="character" w:customStyle="1" w:styleId="berschrift2Zchn">
    <w:name w:val="Überschrift 2 Zchn"/>
    <w:basedOn w:val="Absatz-Standardschriftart"/>
    <w:link w:val="berschrift2"/>
    <w:uiPriority w:val="9"/>
    <w:semiHidden/>
    <w:rsid w:val="007268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9255">
      <w:bodyDiv w:val="1"/>
      <w:marLeft w:val="0"/>
      <w:marRight w:val="0"/>
      <w:marTop w:val="0"/>
      <w:marBottom w:val="0"/>
      <w:divBdr>
        <w:top w:val="none" w:sz="0" w:space="0" w:color="auto"/>
        <w:left w:val="none" w:sz="0" w:space="0" w:color="auto"/>
        <w:bottom w:val="none" w:sz="0" w:space="0" w:color="auto"/>
        <w:right w:val="none" w:sz="0" w:space="0" w:color="auto"/>
      </w:divBdr>
    </w:div>
    <w:div w:id="36853449">
      <w:bodyDiv w:val="1"/>
      <w:marLeft w:val="0"/>
      <w:marRight w:val="0"/>
      <w:marTop w:val="0"/>
      <w:marBottom w:val="0"/>
      <w:divBdr>
        <w:top w:val="none" w:sz="0" w:space="0" w:color="auto"/>
        <w:left w:val="none" w:sz="0" w:space="0" w:color="auto"/>
        <w:bottom w:val="none" w:sz="0" w:space="0" w:color="auto"/>
        <w:right w:val="none" w:sz="0" w:space="0" w:color="auto"/>
      </w:divBdr>
    </w:div>
    <w:div w:id="40835555">
      <w:bodyDiv w:val="1"/>
      <w:marLeft w:val="0"/>
      <w:marRight w:val="0"/>
      <w:marTop w:val="0"/>
      <w:marBottom w:val="0"/>
      <w:divBdr>
        <w:top w:val="none" w:sz="0" w:space="0" w:color="auto"/>
        <w:left w:val="none" w:sz="0" w:space="0" w:color="auto"/>
        <w:bottom w:val="none" w:sz="0" w:space="0" w:color="auto"/>
        <w:right w:val="none" w:sz="0" w:space="0" w:color="auto"/>
      </w:divBdr>
    </w:div>
    <w:div w:id="45224770">
      <w:bodyDiv w:val="1"/>
      <w:marLeft w:val="0"/>
      <w:marRight w:val="0"/>
      <w:marTop w:val="0"/>
      <w:marBottom w:val="0"/>
      <w:divBdr>
        <w:top w:val="none" w:sz="0" w:space="0" w:color="auto"/>
        <w:left w:val="none" w:sz="0" w:space="0" w:color="auto"/>
        <w:bottom w:val="none" w:sz="0" w:space="0" w:color="auto"/>
        <w:right w:val="none" w:sz="0" w:space="0" w:color="auto"/>
      </w:divBdr>
    </w:div>
    <w:div w:id="68424874">
      <w:bodyDiv w:val="1"/>
      <w:marLeft w:val="0"/>
      <w:marRight w:val="0"/>
      <w:marTop w:val="0"/>
      <w:marBottom w:val="0"/>
      <w:divBdr>
        <w:top w:val="none" w:sz="0" w:space="0" w:color="auto"/>
        <w:left w:val="none" w:sz="0" w:space="0" w:color="auto"/>
        <w:bottom w:val="none" w:sz="0" w:space="0" w:color="auto"/>
        <w:right w:val="none" w:sz="0" w:space="0" w:color="auto"/>
      </w:divBdr>
      <w:divsChild>
        <w:div w:id="756101211">
          <w:marLeft w:val="0"/>
          <w:marRight w:val="0"/>
          <w:marTop w:val="300"/>
          <w:marBottom w:val="0"/>
          <w:divBdr>
            <w:top w:val="none" w:sz="0" w:space="0" w:color="auto"/>
            <w:left w:val="none" w:sz="0" w:space="0" w:color="auto"/>
            <w:bottom w:val="none" w:sz="0" w:space="0" w:color="auto"/>
            <w:right w:val="none" w:sz="0" w:space="0" w:color="auto"/>
          </w:divBdr>
        </w:div>
        <w:div w:id="540095602">
          <w:marLeft w:val="0"/>
          <w:marRight w:val="0"/>
          <w:marTop w:val="150"/>
          <w:marBottom w:val="0"/>
          <w:divBdr>
            <w:top w:val="none" w:sz="0" w:space="0" w:color="auto"/>
            <w:left w:val="none" w:sz="0" w:space="0" w:color="auto"/>
            <w:bottom w:val="none" w:sz="0" w:space="0" w:color="auto"/>
            <w:right w:val="none" w:sz="0" w:space="0" w:color="auto"/>
          </w:divBdr>
        </w:div>
      </w:divsChild>
    </w:div>
    <w:div w:id="84690505">
      <w:bodyDiv w:val="1"/>
      <w:marLeft w:val="0"/>
      <w:marRight w:val="0"/>
      <w:marTop w:val="0"/>
      <w:marBottom w:val="0"/>
      <w:divBdr>
        <w:top w:val="none" w:sz="0" w:space="0" w:color="auto"/>
        <w:left w:val="none" w:sz="0" w:space="0" w:color="auto"/>
        <w:bottom w:val="none" w:sz="0" w:space="0" w:color="auto"/>
        <w:right w:val="none" w:sz="0" w:space="0" w:color="auto"/>
      </w:divBdr>
      <w:divsChild>
        <w:div w:id="197012787">
          <w:marLeft w:val="0"/>
          <w:marRight w:val="0"/>
          <w:marTop w:val="300"/>
          <w:marBottom w:val="0"/>
          <w:divBdr>
            <w:top w:val="none" w:sz="0" w:space="0" w:color="auto"/>
            <w:left w:val="none" w:sz="0" w:space="0" w:color="auto"/>
            <w:bottom w:val="none" w:sz="0" w:space="0" w:color="auto"/>
            <w:right w:val="none" w:sz="0" w:space="0" w:color="auto"/>
          </w:divBdr>
        </w:div>
        <w:div w:id="433327125">
          <w:marLeft w:val="0"/>
          <w:marRight w:val="0"/>
          <w:marTop w:val="150"/>
          <w:marBottom w:val="0"/>
          <w:divBdr>
            <w:top w:val="none" w:sz="0" w:space="0" w:color="auto"/>
            <w:left w:val="none" w:sz="0" w:space="0" w:color="auto"/>
            <w:bottom w:val="none" w:sz="0" w:space="0" w:color="auto"/>
            <w:right w:val="none" w:sz="0" w:space="0" w:color="auto"/>
          </w:divBdr>
        </w:div>
      </w:divsChild>
    </w:div>
    <w:div w:id="189607954">
      <w:bodyDiv w:val="1"/>
      <w:marLeft w:val="0"/>
      <w:marRight w:val="0"/>
      <w:marTop w:val="0"/>
      <w:marBottom w:val="0"/>
      <w:divBdr>
        <w:top w:val="none" w:sz="0" w:space="0" w:color="auto"/>
        <w:left w:val="none" w:sz="0" w:space="0" w:color="auto"/>
        <w:bottom w:val="none" w:sz="0" w:space="0" w:color="auto"/>
        <w:right w:val="none" w:sz="0" w:space="0" w:color="auto"/>
      </w:divBdr>
    </w:div>
    <w:div w:id="204291138">
      <w:bodyDiv w:val="1"/>
      <w:marLeft w:val="0"/>
      <w:marRight w:val="0"/>
      <w:marTop w:val="0"/>
      <w:marBottom w:val="0"/>
      <w:divBdr>
        <w:top w:val="none" w:sz="0" w:space="0" w:color="auto"/>
        <w:left w:val="none" w:sz="0" w:space="0" w:color="auto"/>
        <w:bottom w:val="none" w:sz="0" w:space="0" w:color="auto"/>
        <w:right w:val="none" w:sz="0" w:space="0" w:color="auto"/>
      </w:divBdr>
    </w:div>
    <w:div w:id="251402269">
      <w:bodyDiv w:val="1"/>
      <w:marLeft w:val="0"/>
      <w:marRight w:val="0"/>
      <w:marTop w:val="0"/>
      <w:marBottom w:val="0"/>
      <w:divBdr>
        <w:top w:val="none" w:sz="0" w:space="0" w:color="auto"/>
        <w:left w:val="none" w:sz="0" w:space="0" w:color="auto"/>
        <w:bottom w:val="none" w:sz="0" w:space="0" w:color="auto"/>
        <w:right w:val="none" w:sz="0" w:space="0" w:color="auto"/>
      </w:divBdr>
    </w:div>
    <w:div w:id="258636316">
      <w:bodyDiv w:val="1"/>
      <w:marLeft w:val="0"/>
      <w:marRight w:val="0"/>
      <w:marTop w:val="0"/>
      <w:marBottom w:val="0"/>
      <w:divBdr>
        <w:top w:val="none" w:sz="0" w:space="0" w:color="auto"/>
        <w:left w:val="none" w:sz="0" w:space="0" w:color="auto"/>
        <w:bottom w:val="none" w:sz="0" w:space="0" w:color="auto"/>
        <w:right w:val="none" w:sz="0" w:space="0" w:color="auto"/>
      </w:divBdr>
    </w:div>
    <w:div w:id="284581557">
      <w:bodyDiv w:val="1"/>
      <w:marLeft w:val="0"/>
      <w:marRight w:val="0"/>
      <w:marTop w:val="0"/>
      <w:marBottom w:val="0"/>
      <w:divBdr>
        <w:top w:val="none" w:sz="0" w:space="0" w:color="auto"/>
        <w:left w:val="none" w:sz="0" w:space="0" w:color="auto"/>
        <w:bottom w:val="none" w:sz="0" w:space="0" w:color="auto"/>
        <w:right w:val="none" w:sz="0" w:space="0" w:color="auto"/>
      </w:divBdr>
      <w:divsChild>
        <w:div w:id="521356852">
          <w:marLeft w:val="0"/>
          <w:marRight w:val="0"/>
          <w:marTop w:val="0"/>
          <w:marBottom w:val="0"/>
          <w:divBdr>
            <w:top w:val="none" w:sz="0" w:space="0" w:color="auto"/>
            <w:left w:val="none" w:sz="0" w:space="0" w:color="auto"/>
            <w:bottom w:val="none" w:sz="0" w:space="0" w:color="auto"/>
            <w:right w:val="none" w:sz="0" w:space="0" w:color="auto"/>
          </w:divBdr>
        </w:div>
        <w:div w:id="1307467526">
          <w:marLeft w:val="0"/>
          <w:marRight w:val="0"/>
          <w:marTop w:val="0"/>
          <w:marBottom w:val="0"/>
          <w:divBdr>
            <w:top w:val="none" w:sz="0" w:space="0" w:color="auto"/>
            <w:left w:val="none" w:sz="0" w:space="0" w:color="auto"/>
            <w:bottom w:val="none" w:sz="0" w:space="0" w:color="auto"/>
            <w:right w:val="none" w:sz="0" w:space="0" w:color="auto"/>
          </w:divBdr>
        </w:div>
      </w:divsChild>
    </w:div>
    <w:div w:id="325982514">
      <w:bodyDiv w:val="1"/>
      <w:marLeft w:val="0"/>
      <w:marRight w:val="0"/>
      <w:marTop w:val="0"/>
      <w:marBottom w:val="0"/>
      <w:divBdr>
        <w:top w:val="none" w:sz="0" w:space="0" w:color="auto"/>
        <w:left w:val="none" w:sz="0" w:space="0" w:color="auto"/>
        <w:bottom w:val="none" w:sz="0" w:space="0" w:color="auto"/>
        <w:right w:val="none" w:sz="0" w:space="0" w:color="auto"/>
      </w:divBdr>
      <w:divsChild>
        <w:div w:id="1274358794">
          <w:marLeft w:val="0"/>
          <w:marRight w:val="0"/>
          <w:marTop w:val="300"/>
          <w:marBottom w:val="0"/>
          <w:divBdr>
            <w:top w:val="none" w:sz="0" w:space="0" w:color="auto"/>
            <w:left w:val="none" w:sz="0" w:space="0" w:color="auto"/>
            <w:bottom w:val="none" w:sz="0" w:space="0" w:color="auto"/>
            <w:right w:val="none" w:sz="0" w:space="0" w:color="auto"/>
          </w:divBdr>
        </w:div>
      </w:divsChild>
    </w:div>
    <w:div w:id="326593749">
      <w:bodyDiv w:val="1"/>
      <w:marLeft w:val="0"/>
      <w:marRight w:val="0"/>
      <w:marTop w:val="0"/>
      <w:marBottom w:val="0"/>
      <w:divBdr>
        <w:top w:val="none" w:sz="0" w:space="0" w:color="auto"/>
        <w:left w:val="none" w:sz="0" w:space="0" w:color="auto"/>
        <w:bottom w:val="none" w:sz="0" w:space="0" w:color="auto"/>
        <w:right w:val="none" w:sz="0" w:space="0" w:color="auto"/>
      </w:divBdr>
    </w:div>
    <w:div w:id="351567398">
      <w:bodyDiv w:val="1"/>
      <w:marLeft w:val="0"/>
      <w:marRight w:val="0"/>
      <w:marTop w:val="0"/>
      <w:marBottom w:val="0"/>
      <w:divBdr>
        <w:top w:val="none" w:sz="0" w:space="0" w:color="auto"/>
        <w:left w:val="none" w:sz="0" w:space="0" w:color="auto"/>
        <w:bottom w:val="none" w:sz="0" w:space="0" w:color="auto"/>
        <w:right w:val="none" w:sz="0" w:space="0" w:color="auto"/>
      </w:divBdr>
      <w:divsChild>
        <w:div w:id="954481385">
          <w:marLeft w:val="0"/>
          <w:marRight w:val="0"/>
          <w:marTop w:val="0"/>
          <w:marBottom w:val="0"/>
          <w:divBdr>
            <w:top w:val="none" w:sz="0" w:space="0" w:color="auto"/>
            <w:left w:val="none" w:sz="0" w:space="0" w:color="auto"/>
            <w:bottom w:val="none" w:sz="0" w:space="0" w:color="auto"/>
            <w:right w:val="none" w:sz="0" w:space="0" w:color="auto"/>
          </w:divBdr>
        </w:div>
        <w:div w:id="512959371">
          <w:marLeft w:val="0"/>
          <w:marRight w:val="0"/>
          <w:marTop w:val="0"/>
          <w:marBottom w:val="0"/>
          <w:divBdr>
            <w:top w:val="none" w:sz="0" w:space="0" w:color="auto"/>
            <w:left w:val="none" w:sz="0" w:space="0" w:color="auto"/>
            <w:bottom w:val="none" w:sz="0" w:space="0" w:color="auto"/>
            <w:right w:val="none" w:sz="0" w:space="0" w:color="auto"/>
          </w:divBdr>
        </w:div>
      </w:divsChild>
    </w:div>
    <w:div w:id="364064635">
      <w:bodyDiv w:val="1"/>
      <w:marLeft w:val="0"/>
      <w:marRight w:val="0"/>
      <w:marTop w:val="0"/>
      <w:marBottom w:val="0"/>
      <w:divBdr>
        <w:top w:val="none" w:sz="0" w:space="0" w:color="auto"/>
        <w:left w:val="none" w:sz="0" w:space="0" w:color="auto"/>
        <w:bottom w:val="none" w:sz="0" w:space="0" w:color="auto"/>
        <w:right w:val="none" w:sz="0" w:space="0" w:color="auto"/>
      </w:divBdr>
    </w:div>
    <w:div w:id="369108536">
      <w:bodyDiv w:val="1"/>
      <w:marLeft w:val="0"/>
      <w:marRight w:val="0"/>
      <w:marTop w:val="0"/>
      <w:marBottom w:val="0"/>
      <w:divBdr>
        <w:top w:val="none" w:sz="0" w:space="0" w:color="auto"/>
        <w:left w:val="none" w:sz="0" w:space="0" w:color="auto"/>
        <w:bottom w:val="none" w:sz="0" w:space="0" w:color="auto"/>
        <w:right w:val="none" w:sz="0" w:space="0" w:color="auto"/>
      </w:divBdr>
      <w:divsChild>
        <w:div w:id="61565240">
          <w:marLeft w:val="0"/>
          <w:marRight w:val="0"/>
          <w:marTop w:val="300"/>
          <w:marBottom w:val="0"/>
          <w:divBdr>
            <w:top w:val="none" w:sz="0" w:space="0" w:color="auto"/>
            <w:left w:val="none" w:sz="0" w:space="0" w:color="auto"/>
            <w:bottom w:val="none" w:sz="0" w:space="0" w:color="auto"/>
            <w:right w:val="none" w:sz="0" w:space="0" w:color="auto"/>
          </w:divBdr>
        </w:div>
        <w:div w:id="880021973">
          <w:marLeft w:val="0"/>
          <w:marRight w:val="0"/>
          <w:marTop w:val="150"/>
          <w:marBottom w:val="0"/>
          <w:divBdr>
            <w:top w:val="none" w:sz="0" w:space="0" w:color="auto"/>
            <w:left w:val="none" w:sz="0" w:space="0" w:color="auto"/>
            <w:bottom w:val="none" w:sz="0" w:space="0" w:color="auto"/>
            <w:right w:val="none" w:sz="0" w:space="0" w:color="auto"/>
          </w:divBdr>
        </w:div>
      </w:divsChild>
    </w:div>
    <w:div w:id="420641060">
      <w:bodyDiv w:val="1"/>
      <w:marLeft w:val="0"/>
      <w:marRight w:val="0"/>
      <w:marTop w:val="0"/>
      <w:marBottom w:val="0"/>
      <w:divBdr>
        <w:top w:val="none" w:sz="0" w:space="0" w:color="auto"/>
        <w:left w:val="none" w:sz="0" w:space="0" w:color="auto"/>
        <w:bottom w:val="none" w:sz="0" w:space="0" w:color="auto"/>
        <w:right w:val="none" w:sz="0" w:space="0" w:color="auto"/>
      </w:divBdr>
      <w:divsChild>
        <w:div w:id="136266433">
          <w:marLeft w:val="0"/>
          <w:marRight w:val="0"/>
          <w:marTop w:val="0"/>
          <w:marBottom w:val="0"/>
          <w:divBdr>
            <w:top w:val="none" w:sz="0" w:space="0" w:color="auto"/>
            <w:left w:val="none" w:sz="0" w:space="0" w:color="auto"/>
            <w:bottom w:val="none" w:sz="0" w:space="0" w:color="auto"/>
            <w:right w:val="none" w:sz="0" w:space="0" w:color="auto"/>
          </w:divBdr>
        </w:div>
        <w:div w:id="210919485">
          <w:marLeft w:val="0"/>
          <w:marRight w:val="0"/>
          <w:marTop w:val="0"/>
          <w:marBottom w:val="0"/>
          <w:divBdr>
            <w:top w:val="none" w:sz="0" w:space="0" w:color="auto"/>
            <w:left w:val="none" w:sz="0" w:space="0" w:color="auto"/>
            <w:bottom w:val="none" w:sz="0" w:space="0" w:color="auto"/>
            <w:right w:val="none" w:sz="0" w:space="0" w:color="auto"/>
          </w:divBdr>
        </w:div>
      </w:divsChild>
    </w:div>
    <w:div w:id="432164635">
      <w:bodyDiv w:val="1"/>
      <w:marLeft w:val="0"/>
      <w:marRight w:val="0"/>
      <w:marTop w:val="0"/>
      <w:marBottom w:val="0"/>
      <w:divBdr>
        <w:top w:val="none" w:sz="0" w:space="0" w:color="auto"/>
        <w:left w:val="none" w:sz="0" w:space="0" w:color="auto"/>
        <w:bottom w:val="none" w:sz="0" w:space="0" w:color="auto"/>
        <w:right w:val="none" w:sz="0" w:space="0" w:color="auto"/>
      </w:divBdr>
      <w:divsChild>
        <w:div w:id="435906200">
          <w:marLeft w:val="0"/>
          <w:marRight w:val="0"/>
          <w:marTop w:val="300"/>
          <w:marBottom w:val="0"/>
          <w:divBdr>
            <w:top w:val="none" w:sz="0" w:space="0" w:color="auto"/>
            <w:left w:val="none" w:sz="0" w:space="0" w:color="auto"/>
            <w:bottom w:val="none" w:sz="0" w:space="0" w:color="auto"/>
            <w:right w:val="none" w:sz="0" w:space="0" w:color="auto"/>
          </w:divBdr>
        </w:div>
        <w:div w:id="8526323">
          <w:marLeft w:val="0"/>
          <w:marRight w:val="0"/>
          <w:marTop w:val="150"/>
          <w:marBottom w:val="0"/>
          <w:divBdr>
            <w:top w:val="none" w:sz="0" w:space="0" w:color="auto"/>
            <w:left w:val="none" w:sz="0" w:space="0" w:color="auto"/>
            <w:bottom w:val="none" w:sz="0" w:space="0" w:color="auto"/>
            <w:right w:val="none" w:sz="0" w:space="0" w:color="auto"/>
          </w:divBdr>
        </w:div>
      </w:divsChild>
    </w:div>
    <w:div w:id="456682918">
      <w:bodyDiv w:val="1"/>
      <w:marLeft w:val="0"/>
      <w:marRight w:val="0"/>
      <w:marTop w:val="0"/>
      <w:marBottom w:val="0"/>
      <w:divBdr>
        <w:top w:val="none" w:sz="0" w:space="0" w:color="auto"/>
        <w:left w:val="none" w:sz="0" w:space="0" w:color="auto"/>
        <w:bottom w:val="none" w:sz="0" w:space="0" w:color="auto"/>
        <w:right w:val="none" w:sz="0" w:space="0" w:color="auto"/>
      </w:divBdr>
      <w:divsChild>
        <w:div w:id="1087075158">
          <w:marLeft w:val="0"/>
          <w:marRight w:val="0"/>
          <w:marTop w:val="300"/>
          <w:marBottom w:val="0"/>
          <w:divBdr>
            <w:top w:val="none" w:sz="0" w:space="0" w:color="auto"/>
            <w:left w:val="none" w:sz="0" w:space="0" w:color="auto"/>
            <w:bottom w:val="none" w:sz="0" w:space="0" w:color="auto"/>
            <w:right w:val="none" w:sz="0" w:space="0" w:color="auto"/>
          </w:divBdr>
        </w:div>
        <w:div w:id="1426656801">
          <w:marLeft w:val="0"/>
          <w:marRight w:val="0"/>
          <w:marTop w:val="150"/>
          <w:marBottom w:val="0"/>
          <w:divBdr>
            <w:top w:val="none" w:sz="0" w:space="0" w:color="auto"/>
            <w:left w:val="none" w:sz="0" w:space="0" w:color="auto"/>
            <w:bottom w:val="none" w:sz="0" w:space="0" w:color="auto"/>
            <w:right w:val="none" w:sz="0" w:space="0" w:color="auto"/>
          </w:divBdr>
        </w:div>
      </w:divsChild>
    </w:div>
    <w:div w:id="508453076">
      <w:bodyDiv w:val="1"/>
      <w:marLeft w:val="0"/>
      <w:marRight w:val="0"/>
      <w:marTop w:val="0"/>
      <w:marBottom w:val="0"/>
      <w:divBdr>
        <w:top w:val="none" w:sz="0" w:space="0" w:color="auto"/>
        <w:left w:val="none" w:sz="0" w:space="0" w:color="auto"/>
        <w:bottom w:val="none" w:sz="0" w:space="0" w:color="auto"/>
        <w:right w:val="none" w:sz="0" w:space="0" w:color="auto"/>
      </w:divBdr>
      <w:divsChild>
        <w:div w:id="1483698058">
          <w:marLeft w:val="0"/>
          <w:marRight w:val="0"/>
          <w:marTop w:val="0"/>
          <w:marBottom w:val="0"/>
          <w:divBdr>
            <w:top w:val="none" w:sz="0" w:space="0" w:color="auto"/>
            <w:left w:val="none" w:sz="0" w:space="0" w:color="auto"/>
            <w:bottom w:val="none" w:sz="0" w:space="0" w:color="auto"/>
            <w:right w:val="none" w:sz="0" w:space="0" w:color="auto"/>
          </w:divBdr>
        </w:div>
        <w:div w:id="595747798">
          <w:marLeft w:val="0"/>
          <w:marRight w:val="0"/>
          <w:marTop w:val="0"/>
          <w:marBottom w:val="0"/>
          <w:divBdr>
            <w:top w:val="none" w:sz="0" w:space="0" w:color="auto"/>
            <w:left w:val="none" w:sz="0" w:space="0" w:color="auto"/>
            <w:bottom w:val="none" w:sz="0" w:space="0" w:color="auto"/>
            <w:right w:val="none" w:sz="0" w:space="0" w:color="auto"/>
          </w:divBdr>
        </w:div>
      </w:divsChild>
    </w:div>
    <w:div w:id="514273779">
      <w:bodyDiv w:val="1"/>
      <w:marLeft w:val="0"/>
      <w:marRight w:val="0"/>
      <w:marTop w:val="0"/>
      <w:marBottom w:val="0"/>
      <w:divBdr>
        <w:top w:val="none" w:sz="0" w:space="0" w:color="auto"/>
        <w:left w:val="none" w:sz="0" w:space="0" w:color="auto"/>
        <w:bottom w:val="none" w:sz="0" w:space="0" w:color="auto"/>
        <w:right w:val="none" w:sz="0" w:space="0" w:color="auto"/>
      </w:divBdr>
    </w:div>
    <w:div w:id="531383713">
      <w:bodyDiv w:val="1"/>
      <w:marLeft w:val="0"/>
      <w:marRight w:val="0"/>
      <w:marTop w:val="0"/>
      <w:marBottom w:val="0"/>
      <w:divBdr>
        <w:top w:val="none" w:sz="0" w:space="0" w:color="auto"/>
        <w:left w:val="none" w:sz="0" w:space="0" w:color="auto"/>
        <w:bottom w:val="none" w:sz="0" w:space="0" w:color="auto"/>
        <w:right w:val="none" w:sz="0" w:space="0" w:color="auto"/>
      </w:divBdr>
    </w:div>
    <w:div w:id="589891500">
      <w:bodyDiv w:val="1"/>
      <w:marLeft w:val="0"/>
      <w:marRight w:val="0"/>
      <w:marTop w:val="0"/>
      <w:marBottom w:val="0"/>
      <w:divBdr>
        <w:top w:val="none" w:sz="0" w:space="0" w:color="auto"/>
        <w:left w:val="none" w:sz="0" w:space="0" w:color="auto"/>
        <w:bottom w:val="none" w:sz="0" w:space="0" w:color="auto"/>
        <w:right w:val="none" w:sz="0" w:space="0" w:color="auto"/>
      </w:divBdr>
    </w:div>
    <w:div w:id="605117871">
      <w:bodyDiv w:val="1"/>
      <w:marLeft w:val="0"/>
      <w:marRight w:val="0"/>
      <w:marTop w:val="0"/>
      <w:marBottom w:val="0"/>
      <w:divBdr>
        <w:top w:val="none" w:sz="0" w:space="0" w:color="auto"/>
        <w:left w:val="none" w:sz="0" w:space="0" w:color="auto"/>
        <w:bottom w:val="none" w:sz="0" w:space="0" w:color="auto"/>
        <w:right w:val="none" w:sz="0" w:space="0" w:color="auto"/>
      </w:divBdr>
      <w:divsChild>
        <w:div w:id="342437278">
          <w:marLeft w:val="0"/>
          <w:marRight w:val="0"/>
          <w:marTop w:val="300"/>
          <w:marBottom w:val="0"/>
          <w:divBdr>
            <w:top w:val="none" w:sz="0" w:space="0" w:color="auto"/>
            <w:left w:val="none" w:sz="0" w:space="0" w:color="auto"/>
            <w:bottom w:val="none" w:sz="0" w:space="0" w:color="auto"/>
            <w:right w:val="none" w:sz="0" w:space="0" w:color="auto"/>
          </w:divBdr>
        </w:div>
        <w:div w:id="622461189">
          <w:marLeft w:val="0"/>
          <w:marRight w:val="0"/>
          <w:marTop w:val="150"/>
          <w:marBottom w:val="0"/>
          <w:divBdr>
            <w:top w:val="none" w:sz="0" w:space="0" w:color="auto"/>
            <w:left w:val="none" w:sz="0" w:space="0" w:color="auto"/>
            <w:bottom w:val="none" w:sz="0" w:space="0" w:color="auto"/>
            <w:right w:val="none" w:sz="0" w:space="0" w:color="auto"/>
          </w:divBdr>
        </w:div>
      </w:divsChild>
    </w:div>
    <w:div w:id="612131410">
      <w:bodyDiv w:val="1"/>
      <w:marLeft w:val="0"/>
      <w:marRight w:val="0"/>
      <w:marTop w:val="0"/>
      <w:marBottom w:val="0"/>
      <w:divBdr>
        <w:top w:val="none" w:sz="0" w:space="0" w:color="auto"/>
        <w:left w:val="none" w:sz="0" w:space="0" w:color="auto"/>
        <w:bottom w:val="none" w:sz="0" w:space="0" w:color="auto"/>
        <w:right w:val="none" w:sz="0" w:space="0" w:color="auto"/>
      </w:divBdr>
    </w:div>
    <w:div w:id="654801885">
      <w:bodyDiv w:val="1"/>
      <w:marLeft w:val="0"/>
      <w:marRight w:val="0"/>
      <w:marTop w:val="0"/>
      <w:marBottom w:val="0"/>
      <w:divBdr>
        <w:top w:val="none" w:sz="0" w:space="0" w:color="auto"/>
        <w:left w:val="none" w:sz="0" w:space="0" w:color="auto"/>
        <w:bottom w:val="none" w:sz="0" w:space="0" w:color="auto"/>
        <w:right w:val="none" w:sz="0" w:space="0" w:color="auto"/>
      </w:divBdr>
      <w:divsChild>
        <w:div w:id="329213244">
          <w:marLeft w:val="0"/>
          <w:marRight w:val="0"/>
          <w:marTop w:val="300"/>
          <w:marBottom w:val="0"/>
          <w:divBdr>
            <w:top w:val="none" w:sz="0" w:space="0" w:color="auto"/>
            <w:left w:val="none" w:sz="0" w:space="0" w:color="auto"/>
            <w:bottom w:val="none" w:sz="0" w:space="0" w:color="auto"/>
            <w:right w:val="none" w:sz="0" w:space="0" w:color="auto"/>
          </w:divBdr>
        </w:div>
        <w:div w:id="1655330256">
          <w:marLeft w:val="0"/>
          <w:marRight w:val="0"/>
          <w:marTop w:val="150"/>
          <w:marBottom w:val="0"/>
          <w:divBdr>
            <w:top w:val="none" w:sz="0" w:space="0" w:color="auto"/>
            <w:left w:val="none" w:sz="0" w:space="0" w:color="auto"/>
            <w:bottom w:val="none" w:sz="0" w:space="0" w:color="auto"/>
            <w:right w:val="none" w:sz="0" w:space="0" w:color="auto"/>
          </w:divBdr>
        </w:div>
      </w:divsChild>
    </w:div>
    <w:div w:id="779033060">
      <w:bodyDiv w:val="1"/>
      <w:marLeft w:val="0"/>
      <w:marRight w:val="0"/>
      <w:marTop w:val="0"/>
      <w:marBottom w:val="0"/>
      <w:divBdr>
        <w:top w:val="none" w:sz="0" w:space="0" w:color="auto"/>
        <w:left w:val="none" w:sz="0" w:space="0" w:color="auto"/>
        <w:bottom w:val="none" w:sz="0" w:space="0" w:color="auto"/>
        <w:right w:val="none" w:sz="0" w:space="0" w:color="auto"/>
      </w:divBdr>
    </w:div>
    <w:div w:id="816922160">
      <w:bodyDiv w:val="1"/>
      <w:marLeft w:val="0"/>
      <w:marRight w:val="0"/>
      <w:marTop w:val="0"/>
      <w:marBottom w:val="0"/>
      <w:divBdr>
        <w:top w:val="none" w:sz="0" w:space="0" w:color="auto"/>
        <w:left w:val="none" w:sz="0" w:space="0" w:color="auto"/>
        <w:bottom w:val="none" w:sz="0" w:space="0" w:color="auto"/>
        <w:right w:val="none" w:sz="0" w:space="0" w:color="auto"/>
      </w:divBdr>
    </w:div>
    <w:div w:id="832575311">
      <w:bodyDiv w:val="1"/>
      <w:marLeft w:val="0"/>
      <w:marRight w:val="0"/>
      <w:marTop w:val="0"/>
      <w:marBottom w:val="0"/>
      <w:divBdr>
        <w:top w:val="none" w:sz="0" w:space="0" w:color="auto"/>
        <w:left w:val="none" w:sz="0" w:space="0" w:color="auto"/>
        <w:bottom w:val="none" w:sz="0" w:space="0" w:color="auto"/>
        <w:right w:val="none" w:sz="0" w:space="0" w:color="auto"/>
      </w:divBdr>
    </w:div>
    <w:div w:id="840126177">
      <w:bodyDiv w:val="1"/>
      <w:marLeft w:val="0"/>
      <w:marRight w:val="0"/>
      <w:marTop w:val="0"/>
      <w:marBottom w:val="0"/>
      <w:divBdr>
        <w:top w:val="none" w:sz="0" w:space="0" w:color="auto"/>
        <w:left w:val="none" w:sz="0" w:space="0" w:color="auto"/>
        <w:bottom w:val="none" w:sz="0" w:space="0" w:color="auto"/>
        <w:right w:val="none" w:sz="0" w:space="0" w:color="auto"/>
      </w:divBdr>
      <w:divsChild>
        <w:div w:id="2090617018">
          <w:marLeft w:val="0"/>
          <w:marRight w:val="0"/>
          <w:marTop w:val="300"/>
          <w:marBottom w:val="0"/>
          <w:divBdr>
            <w:top w:val="none" w:sz="0" w:space="0" w:color="auto"/>
            <w:left w:val="none" w:sz="0" w:space="0" w:color="auto"/>
            <w:bottom w:val="none" w:sz="0" w:space="0" w:color="auto"/>
            <w:right w:val="none" w:sz="0" w:space="0" w:color="auto"/>
          </w:divBdr>
        </w:div>
        <w:div w:id="349306991">
          <w:marLeft w:val="0"/>
          <w:marRight w:val="0"/>
          <w:marTop w:val="150"/>
          <w:marBottom w:val="0"/>
          <w:divBdr>
            <w:top w:val="none" w:sz="0" w:space="0" w:color="auto"/>
            <w:left w:val="none" w:sz="0" w:space="0" w:color="auto"/>
            <w:bottom w:val="none" w:sz="0" w:space="0" w:color="auto"/>
            <w:right w:val="none" w:sz="0" w:space="0" w:color="auto"/>
          </w:divBdr>
        </w:div>
      </w:divsChild>
    </w:div>
    <w:div w:id="892350100">
      <w:bodyDiv w:val="1"/>
      <w:marLeft w:val="0"/>
      <w:marRight w:val="0"/>
      <w:marTop w:val="0"/>
      <w:marBottom w:val="0"/>
      <w:divBdr>
        <w:top w:val="none" w:sz="0" w:space="0" w:color="auto"/>
        <w:left w:val="none" w:sz="0" w:space="0" w:color="auto"/>
        <w:bottom w:val="none" w:sz="0" w:space="0" w:color="auto"/>
        <w:right w:val="none" w:sz="0" w:space="0" w:color="auto"/>
      </w:divBdr>
    </w:div>
    <w:div w:id="898982270">
      <w:bodyDiv w:val="1"/>
      <w:marLeft w:val="0"/>
      <w:marRight w:val="0"/>
      <w:marTop w:val="0"/>
      <w:marBottom w:val="0"/>
      <w:divBdr>
        <w:top w:val="none" w:sz="0" w:space="0" w:color="auto"/>
        <w:left w:val="none" w:sz="0" w:space="0" w:color="auto"/>
        <w:bottom w:val="none" w:sz="0" w:space="0" w:color="auto"/>
        <w:right w:val="none" w:sz="0" w:space="0" w:color="auto"/>
      </w:divBdr>
    </w:div>
    <w:div w:id="919800863">
      <w:bodyDiv w:val="1"/>
      <w:marLeft w:val="0"/>
      <w:marRight w:val="0"/>
      <w:marTop w:val="0"/>
      <w:marBottom w:val="0"/>
      <w:divBdr>
        <w:top w:val="none" w:sz="0" w:space="0" w:color="auto"/>
        <w:left w:val="none" w:sz="0" w:space="0" w:color="auto"/>
        <w:bottom w:val="none" w:sz="0" w:space="0" w:color="auto"/>
        <w:right w:val="none" w:sz="0" w:space="0" w:color="auto"/>
      </w:divBdr>
    </w:div>
    <w:div w:id="922883320">
      <w:bodyDiv w:val="1"/>
      <w:marLeft w:val="0"/>
      <w:marRight w:val="0"/>
      <w:marTop w:val="0"/>
      <w:marBottom w:val="0"/>
      <w:divBdr>
        <w:top w:val="none" w:sz="0" w:space="0" w:color="auto"/>
        <w:left w:val="none" w:sz="0" w:space="0" w:color="auto"/>
        <w:bottom w:val="none" w:sz="0" w:space="0" w:color="auto"/>
        <w:right w:val="none" w:sz="0" w:space="0" w:color="auto"/>
      </w:divBdr>
      <w:divsChild>
        <w:div w:id="59134927">
          <w:marLeft w:val="0"/>
          <w:marRight w:val="0"/>
          <w:marTop w:val="300"/>
          <w:marBottom w:val="0"/>
          <w:divBdr>
            <w:top w:val="none" w:sz="0" w:space="0" w:color="auto"/>
            <w:left w:val="none" w:sz="0" w:space="0" w:color="auto"/>
            <w:bottom w:val="none" w:sz="0" w:space="0" w:color="auto"/>
            <w:right w:val="none" w:sz="0" w:space="0" w:color="auto"/>
          </w:divBdr>
        </w:div>
        <w:div w:id="1294556658">
          <w:marLeft w:val="0"/>
          <w:marRight w:val="0"/>
          <w:marTop w:val="150"/>
          <w:marBottom w:val="0"/>
          <w:divBdr>
            <w:top w:val="none" w:sz="0" w:space="0" w:color="auto"/>
            <w:left w:val="none" w:sz="0" w:space="0" w:color="auto"/>
            <w:bottom w:val="none" w:sz="0" w:space="0" w:color="auto"/>
            <w:right w:val="none" w:sz="0" w:space="0" w:color="auto"/>
          </w:divBdr>
        </w:div>
      </w:divsChild>
    </w:div>
    <w:div w:id="936794504">
      <w:bodyDiv w:val="1"/>
      <w:marLeft w:val="0"/>
      <w:marRight w:val="0"/>
      <w:marTop w:val="0"/>
      <w:marBottom w:val="0"/>
      <w:divBdr>
        <w:top w:val="none" w:sz="0" w:space="0" w:color="auto"/>
        <w:left w:val="none" w:sz="0" w:space="0" w:color="auto"/>
        <w:bottom w:val="none" w:sz="0" w:space="0" w:color="auto"/>
        <w:right w:val="none" w:sz="0" w:space="0" w:color="auto"/>
      </w:divBdr>
    </w:div>
    <w:div w:id="964774662">
      <w:bodyDiv w:val="1"/>
      <w:marLeft w:val="0"/>
      <w:marRight w:val="0"/>
      <w:marTop w:val="0"/>
      <w:marBottom w:val="0"/>
      <w:divBdr>
        <w:top w:val="none" w:sz="0" w:space="0" w:color="auto"/>
        <w:left w:val="none" w:sz="0" w:space="0" w:color="auto"/>
        <w:bottom w:val="none" w:sz="0" w:space="0" w:color="auto"/>
        <w:right w:val="none" w:sz="0" w:space="0" w:color="auto"/>
      </w:divBdr>
      <w:divsChild>
        <w:div w:id="1432316882">
          <w:marLeft w:val="0"/>
          <w:marRight w:val="0"/>
          <w:marTop w:val="300"/>
          <w:marBottom w:val="0"/>
          <w:divBdr>
            <w:top w:val="none" w:sz="0" w:space="0" w:color="auto"/>
            <w:left w:val="none" w:sz="0" w:space="0" w:color="auto"/>
            <w:bottom w:val="none" w:sz="0" w:space="0" w:color="auto"/>
            <w:right w:val="none" w:sz="0" w:space="0" w:color="auto"/>
          </w:divBdr>
        </w:div>
        <w:div w:id="107816517">
          <w:marLeft w:val="0"/>
          <w:marRight w:val="0"/>
          <w:marTop w:val="150"/>
          <w:marBottom w:val="0"/>
          <w:divBdr>
            <w:top w:val="none" w:sz="0" w:space="0" w:color="auto"/>
            <w:left w:val="none" w:sz="0" w:space="0" w:color="auto"/>
            <w:bottom w:val="none" w:sz="0" w:space="0" w:color="auto"/>
            <w:right w:val="none" w:sz="0" w:space="0" w:color="auto"/>
          </w:divBdr>
        </w:div>
      </w:divsChild>
    </w:div>
    <w:div w:id="983581365">
      <w:bodyDiv w:val="1"/>
      <w:marLeft w:val="0"/>
      <w:marRight w:val="0"/>
      <w:marTop w:val="0"/>
      <w:marBottom w:val="0"/>
      <w:divBdr>
        <w:top w:val="none" w:sz="0" w:space="0" w:color="auto"/>
        <w:left w:val="none" w:sz="0" w:space="0" w:color="auto"/>
        <w:bottom w:val="none" w:sz="0" w:space="0" w:color="auto"/>
        <w:right w:val="none" w:sz="0" w:space="0" w:color="auto"/>
      </w:divBdr>
      <w:divsChild>
        <w:div w:id="1117214950">
          <w:marLeft w:val="0"/>
          <w:marRight w:val="0"/>
          <w:marTop w:val="0"/>
          <w:marBottom w:val="0"/>
          <w:divBdr>
            <w:top w:val="none" w:sz="0" w:space="0" w:color="auto"/>
            <w:left w:val="none" w:sz="0" w:space="0" w:color="auto"/>
            <w:bottom w:val="none" w:sz="0" w:space="0" w:color="auto"/>
            <w:right w:val="none" w:sz="0" w:space="0" w:color="auto"/>
          </w:divBdr>
        </w:div>
        <w:div w:id="134882488">
          <w:marLeft w:val="0"/>
          <w:marRight w:val="0"/>
          <w:marTop w:val="0"/>
          <w:marBottom w:val="0"/>
          <w:divBdr>
            <w:top w:val="none" w:sz="0" w:space="0" w:color="auto"/>
            <w:left w:val="none" w:sz="0" w:space="0" w:color="auto"/>
            <w:bottom w:val="none" w:sz="0" w:space="0" w:color="auto"/>
            <w:right w:val="none" w:sz="0" w:space="0" w:color="auto"/>
          </w:divBdr>
        </w:div>
      </w:divsChild>
    </w:div>
    <w:div w:id="1010833168">
      <w:bodyDiv w:val="1"/>
      <w:marLeft w:val="0"/>
      <w:marRight w:val="0"/>
      <w:marTop w:val="0"/>
      <w:marBottom w:val="0"/>
      <w:divBdr>
        <w:top w:val="none" w:sz="0" w:space="0" w:color="auto"/>
        <w:left w:val="none" w:sz="0" w:space="0" w:color="auto"/>
        <w:bottom w:val="none" w:sz="0" w:space="0" w:color="auto"/>
        <w:right w:val="none" w:sz="0" w:space="0" w:color="auto"/>
      </w:divBdr>
      <w:divsChild>
        <w:div w:id="568149257">
          <w:marLeft w:val="0"/>
          <w:marRight w:val="0"/>
          <w:marTop w:val="0"/>
          <w:marBottom w:val="0"/>
          <w:divBdr>
            <w:top w:val="none" w:sz="0" w:space="0" w:color="auto"/>
            <w:left w:val="none" w:sz="0" w:space="0" w:color="auto"/>
            <w:bottom w:val="none" w:sz="0" w:space="0" w:color="auto"/>
            <w:right w:val="none" w:sz="0" w:space="0" w:color="auto"/>
          </w:divBdr>
        </w:div>
        <w:div w:id="2047829014">
          <w:marLeft w:val="0"/>
          <w:marRight w:val="0"/>
          <w:marTop w:val="0"/>
          <w:marBottom w:val="0"/>
          <w:divBdr>
            <w:top w:val="none" w:sz="0" w:space="0" w:color="auto"/>
            <w:left w:val="none" w:sz="0" w:space="0" w:color="auto"/>
            <w:bottom w:val="none" w:sz="0" w:space="0" w:color="auto"/>
            <w:right w:val="none" w:sz="0" w:space="0" w:color="auto"/>
          </w:divBdr>
        </w:div>
      </w:divsChild>
    </w:div>
    <w:div w:id="1026517501">
      <w:bodyDiv w:val="1"/>
      <w:marLeft w:val="0"/>
      <w:marRight w:val="0"/>
      <w:marTop w:val="0"/>
      <w:marBottom w:val="0"/>
      <w:divBdr>
        <w:top w:val="none" w:sz="0" w:space="0" w:color="auto"/>
        <w:left w:val="none" w:sz="0" w:space="0" w:color="auto"/>
        <w:bottom w:val="none" w:sz="0" w:space="0" w:color="auto"/>
        <w:right w:val="none" w:sz="0" w:space="0" w:color="auto"/>
      </w:divBdr>
      <w:divsChild>
        <w:div w:id="1793599302">
          <w:marLeft w:val="0"/>
          <w:marRight w:val="0"/>
          <w:marTop w:val="0"/>
          <w:marBottom w:val="0"/>
          <w:divBdr>
            <w:top w:val="none" w:sz="0" w:space="0" w:color="auto"/>
            <w:left w:val="none" w:sz="0" w:space="0" w:color="auto"/>
            <w:bottom w:val="none" w:sz="0" w:space="0" w:color="auto"/>
            <w:right w:val="none" w:sz="0" w:space="0" w:color="auto"/>
          </w:divBdr>
          <w:divsChild>
            <w:div w:id="140343475">
              <w:marLeft w:val="0"/>
              <w:marRight w:val="0"/>
              <w:marTop w:val="0"/>
              <w:marBottom w:val="0"/>
              <w:divBdr>
                <w:top w:val="none" w:sz="0" w:space="0" w:color="auto"/>
                <w:left w:val="none" w:sz="0" w:space="0" w:color="auto"/>
                <w:bottom w:val="none" w:sz="0" w:space="0" w:color="auto"/>
                <w:right w:val="none" w:sz="0" w:space="0" w:color="auto"/>
              </w:divBdr>
            </w:div>
            <w:div w:id="708068716">
              <w:marLeft w:val="0"/>
              <w:marRight w:val="0"/>
              <w:marTop w:val="0"/>
              <w:marBottom w:val="0"/>
              <w:divBdr>
                <w:top w:val="none" w:sz="0" w:space="0" w:color="auto"/>
                <w:left w:val="none" w:sz="0" w:space="0" w:color="auto"/>
                <w:bottom w:val="none" w:sz="0" w:space="0" w:color="auto"/>
                <w:right w:val="none" w:sz="0" w:space="0" w:color="auto"/>
              </w:divBdr>
            </w:div>
            <w:div w:id="16291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646">
      <w:bodyDiv w:val="1"/>
      <w:marLeft w:val="0"/>
      <w:marRight w:val="0"/>
      <w:marTop w:val="0"/>
      <w:marBottom w:val="0"/>
      <w:divBdr>
        <w:top w:val="none" w:sz="0" w:space="0" w:color="auto"/>
        <w:left w:val="none" w:sz="0" w:space="0" w:color="auto"/>
        <w:bottom w:val="none" w:sz="0" w:space="0" w:color="auto"/>
        <w:right w:val="none" w:sz="0" w:space="0" w:color="auto"/>
      </w:divBdr>
    </w:div>
    <w:div w:id="1070349785">
      <w:bodyDiv w:val="1"/>
      <w:marLeft w:val="0"/>
      <w:marRight w:val="0"/>
      <w:marTop w:val="0"/>
      <w:marBottom w:val="0"/>
      <w:divBdr>
        <w:top w:val="none" w:sz="0" w:space="0" w:color="auto"/>
        <w:left w:val="none" w:sz="0" w:space="0" w:color="auto"/>
        <w:bottom w:val="none" w:sz="0" w:space="0" w:color="auto"/>
        <w:right w:val="none" w:sz="0" w:space="0" w:color="auto"/>
      </w:divBdr>
    </w:div>
    <w:div w:id="1089814530">
      <w:bodyDiv w:val="1"/>
      <w:marLeft w:val="0"/>
      <w:marRight w:val="0"/>
      <w:marTop w:val="0"/>
      <w:marBottom w:val="0"/>
      <w:divBdr>
        <w:top w:val="none" w:sz="0" w:space="0" w:color="auto"/>
        <w:left w:val="none" w:sz="0" w:space="0" w:color="auto"/>
        <w:bottom w:val="none" w:sz="0" w:space="0" w:color="auto"/>
        <w:right w:val="none" w:sz="0" w:space="0" w:color="auto"/>
      </w:divBdr>
    </w:div>
    <w:div w:id="1113936582">
      <w:bodyDiv w:val="1"/>
      <w:marLeft w:val="0"/>
      <w:marRight w:val="0"/>
      <w:marTop w:val="0"/>
      <w:marBottom w:val="0"/>
      <w:divBdr>
        <w:top w:val="none" w:sz="0" w:space="0" w:color="auto"/>
        <w:left w:val="none" w:sz="0" w:space="0" w:color="auto"/>
        <w:bottom w:val="none" w:sz="0" w:space="0" w:color="auto"/>
        <w:right w:val="none" w:sz="0" w:space="0" w:color="auto"/>
      </w:divBdr>
    </w:div>
    <w:div w:id="1244100471">
      <w:bodyDiv w:val="1"/>
      <w:marLeft w:val="0"/>
      <w:marRight w:val="0"/>
      <w:marTop w:val="0"/>
      <w:marBottom w:val="0"/>
      <w:divBdr>
        <w:top w:val="none" w:sz="0" w:space="0" w:color="auto"/>
        <w:left w:val="none" w:sz="0" w:space="0" w:color="auto"/>
        <w:bottom w:val="none" w:sz="0" w:space="0" w:color="auto"/>
        <w:right w:val="none" w:sz="0" w:space="0" w:color="auto"/>
      </w:divBdr>
      <w:divsChild>
        <w:div w:id="255869165">
          <w:marLeft w:val="0"/>
          <w:marRight w:val="0"/>
          <w:marTop w:val="0"/>
          <w:marBottom w:val="0"/>
          <w:divBdr>
            <w:top w:val="none" w:sz="0" w:space="0" w:color="auto"/>
            <w:left w:val="none" w:sz="0" w:space="0" w:color="auto"/>
            <w:bottom w:val="none" w:sz="0" w:space="0" w:color="auto"/>
            <w:right w:val="none" w:sz="0" w:space="0" w:color="auto"/>
          </w:divBdr>
        </w:div>
        <w:div w:id="1349260601">
          <w:marLeft w:val="0"/>
          <w:marRight w:val="0"/>
          <w:marTop w:val="0"/>
          <w:marBottom w:val="0"/>
          <w:divBdr>
            <w:top w:val="none" w:sz="0" w:space="0" w:color="auto"/>
            <w:left w:val="none" w:sz="0" w:space="0" w:color="auto"/>
            <w:bottom w:val="none" w:sz="0" w:space="0" w:color="auto"/>
            <w:right w:val="none" w:sz="0" w:space="0" w:color="auto"/>
          </w:divBdr>
        </w:div>
      </w:divsChild>
    </w:div>
    <w:div w:id="1262059253">
      <w:bodyDiv w:val="1"/>
      <w:marLeft w:val="0"/>
      <w:marRight w:val="0"/>
      <w:marTop w:val="0"/>
      <w:marBottom w:val="0"/>
      <w:divBdr>
        <w:top w:val="none" w:sz="0" w:space="0" w:color="auto"/>
        <w:left w:val="none" w:sz="0" w:space="0" w:color="auto"/>
        <w:bottom w:val="none" w:sz="0" w:space="0" w:color="auto"/>
        <w:right w:val="none" w:sz="0" w:space="0" w:color="auto"/>
      </w:divBdr>
    </w:div>
    <w:div w:id="1306356388">
      <w:bodyDiv w:val="1"/>
      <w:marLeft w:val="0"/>
      <w:marRight w:val="0"/>
      <w:marTop w:val="0"/>
      <w:marBottom w:val="0"/>
      <w:divBdr>
        <w:top w:val="none" w:sz="0" w:space="0" w:color="auto"/>
        <w:left w:val="none" w:sz="0" w:space="0" w:color="auto"/>
        <w:bottom w:val="none" w:sz="0" w:space="0" w:color="auto"/>
        <w:right w:val="none" w:sz="0" w:space="0" w:color="auto"/>
      </w:divBdr>
      <w:divsChild>
        <w:div w:id="1704750831">
          <w:marLeft w:val="0"/>
          <w:marRight w:val="0"/>
          <w:marTop w:val="300"/>
          <w:marBottom w:val="0"/>
          <w:divBdr>
            <w:top w:val="none" w:sz="0" w:space="0" w:color="auto"/>
            <w:left w:val="none" w:sz="0" w:space="0" w:color="auto"/>
            <w:bottom w:val="none" w:sz="0" w:space="0" w:color="auto"/>
            <w:right w:val="none" w:sz="0" w:space="0" w:color="auto"/>
          </w:divBdr>
        </w:div>
        <w:div w:id="1769885163">
          <w:marLeft w:val="0"/>
          <w:marRight w:val="0"/>
          <w:marTop w:val="150"/>
          <w:marBottom w:val="0"/>
          <w:divBdr>
            <w:top w:val="none" w:sz="0" w:space="0" w:color="auto"/>
            <w:left w:val="none" w:sz="0" w:space="0" w:color="auto"/>
            <w:bottom w:val="none" w:sz="0" w:space="0" w:color="auto"/>
            <w:right w:val="none" w:sz="0" w:space="0" w:color="auto"/>
          </w:divBdr>
        </w:div>
      </w:divsChild>
    </w:div>
    <w:div w:id="1331367493">
      <w:bodyDiv w:val="1"/>
      <w:marLeft w:val="0"/>
      <w:marRight w:val="0"/>
      <w:marTop w:val="0"/>
      <w:marBottom w:val="0"/>
      <w:divBdr>
        <w:top w:val="none" w:sz="0" w:space="0" w:color="auto"/>
        <w:left w:val="none" w:sz="0" w:space="0" w:color="auto"/>
        <w:bottom w:val="none" w:sz="0" w:space="0" w:color="auto"/>
        <w:right w:val="none" w:sz="0" w:space="0" w:color="auto"/>
      </w:divBdr>
    </w:div>
    <w:div w:id="1371301397">
      <w:bodyDiv w:val="1"/>
      <w:marLeft w:val="0"/>
      <w:marRight w:val="0"/>
      <w:marTop w:val="0"/>
      <w:marBottom w:val="0"/>
      <w:divBdr>
        <w:top w:val="none" w:sz="0" w:space="0" w:color="auto"/>
        <w:left w:val="none" w:sz="0" w:space="0" w:color="auto"/>
        <w:bottom w:val="none" w:sz="0" w:space="0" w:color="auto"/>
        <w:right w:val="none" w:sz="0" w:space="0" w:color="auto"/>
      </w:divBdr>
    </w:div>
    <w:div w:id="1379552219">
      <w:bodyDiv w:val="1"/>
      <w:marLeft w:val="0"/>
      <w:marRight w:val="0"/>
      <w:marTop w:val="0"/>
      <w:marBottom w:val="0"/>
      <w:divBdr>
        <w:top w:val="none" w:sz="0" w:space="0" w:color="auto"/>
        <w:left w:val="none" w:sz="0" w:space="0" w:color="auto"/>
        <w:bottom w:val="none" w:sz="0" w:space="0" w:color="auto"/>
        <w:right w:val="none" w:sz="0" w:space="0" w:color="auto"/>
      </w:divBdr>
      <w:divsChild>
        <w:div w:id="365525589">
          <w:marLeft w:val="0"/>
          <w:marRight w:val="0"/>
          <w:marTop w:val="300"/>
          <w:marBottom w:val="0"/>
          <w:divBdr>
            <w:top w:val="none" w:sz="0" w:space="0" w:color="auto"/>
            <w:left w:val="none" w:sz="0" w:space="0" w:color="auto"/>
            <w:bottom w:val="none" w:sz="0" w:space="0" w:color="auto"/>
            <w:right w:val="none" w:sz="0" w:space="0" w:color="auto"/>
          </w:divBdr>
        </w:div>
        <w:div w:id="924192104">
          <w:marLeft w:val="0"/>
          <w:marRight w:val="0"/>
          <w:marTop w:val="150"/>
          <w:marBottom w:val="0"/>
          <w:divBdr>
            <w:top w:val="none" w:sz="0" w:space="0" w:color="auto"/>
            <w:left w:val="none" w:sz="0" w:space="0" w:color="auto"/>
            <w:bottom w:val="none" w:sz="0" w:space="0" w:color="auto"/>
            <w:right w:val="none" w:sz="0" w:space="0" w:color="auto"/>
          </w:divBdr>
        </w:div>
      </w:divsChild>
    </w:div>
    <w:div w:id="1395935675">
      <w:bodyDiv w:val="1"/>
      <w:marLeft w:val="0"/>
      <w:marRight w:val="0"/>
      <w:marTop w:val="0"/>
      <w:marBottom w:val="0"/>
      <w:divBdr>
        <w:top w:val="none" w:sz="0" w:space="0" w:color="auto"/>
        <w:left w:val="none" w:sz="0" w:space="0" w:color="auto"/>
        <w:bottom w:val="none" w:sz="0" w:space="0" w:color="auto"/>
        <w:right w:val="none" w:sz="0" w:space="0" w:color="auto"/>
      </w:divBdr>
    </w:div>
    <w:div w:id="1412005408">
      <w:bodyDiv w:val="1"/>
      <w:marLeft w:val="0"/>
      <w:marRight w:val="0"/>
      <w:marTop w:val="0"/>
      <w:marBottom w:val="0"/>
      <w:divBdr>
        <w:top w:val="none" w:sz="0" w:space="0" w:color="auto"/>
        <w:left w:val="none" w:sz="0" w:space="0" w:color="auto"/>
        <w:bottom w:val="none" w:sz="0" w:space="0" w:color="auto"/>
        <w:right w:val="none" w:sz="0" w:space="0" w:color="auto"/>
      </w:divBdr>
    </w:div>
    <w:div w:id="1477141095">
      <w:bodyDiv w:val="1"/>
      <w:marLeft w:val="0"/>
      <w:marRight w:val="0"/>
      <w:marTop w:val="0"/>
      <w:marBottom w:val="0"/>
      <w:divBdr>
        <w:top w:val="none" w:sz="0" w:space="0" w:color="auto"/>
        <w:left w:val="none" w:sz="0" w:space="0" w:color="auto"/>
        <w:bottom w:val="none" w:sz="0" w:space="0" w:color="auto"/>
        <w:right w:val="none" w:sz="0" w:space="0" w:color="auto"/>
      </w:divBdr>
      <w:divsChild>
        <w:div w:id="133763507">
          <w:marLeft w:val="0"/>
          <w:marRight w:val="0"/>
          <w:marTop w:val="300"/>
          <w:marBottom w:val="0"/>
          <w:divBdr>
            <w:top w:val="none" w:sz="0" w:space="0" w:color="auto"/>
            <w:left w:val="none" w:sz="0" w:space="0" w:color="auto"/>
            <w:bottom w:val="none" w:sz="0" w:space="0" w:color="auto"/>
            <w:right w:val="none" w:sz="0" w:space="0" w:color="auto"/>
          </w:divBdr>
        </w:div>
        <w:div w:id="520512057">
          <w:marLeft w:val="0"/>
          <w:marRight w:val="0"/>
          <w:marTop w:val="150"/>
          <w:marBottom w:val="0"/>
          <w:divBdr>
            <w:top w:val="none" w:sz="0" w:space="0" w:color="auto"/>
            <w:left w:val="none" w:sz="0" w:space="0" w:color="auto"/>
            <w:bottom w:val="none" w:sz="0" w:space="0" w:color="auto"/>
            <w:right w:val="none" w:sz="0" w:space="0" w:color="auto"/>
          </w:divBdr>
        </w:div>
      </w:divsChild>
    </w:div>
    <w:div w:id="1553924717">
      <w:bodyDiv w:val="1"/>
      <w:marLeft w:val="0"/>
      <w:marRight w:val="0"/>
      <w:marTop w:val="0"/>
      <w:marBottom w:val="0"/>
      <w:divBdr>
        <w:top w:val="none" w:sz="0" w:space="0" w:color="auto"/>
        <w:left w:val="none" w:sz="0" w:space="0" w:color="auto"/>
        <w:bottom w:val="none" w:sz="0" w:space="0" w:color="auto"/>
        <w:right w:val="none" w:sz="0" w:space="0" w:color="auto"/>
      </w:divBdr>
    </w:div>
    <w:div w:id="1607426719">
      <w:bodyDiv w:val="1"/>
      <w:marLeft w:val="0"/>
      <w:marRight w:val="0"/>
      <w:marTop w:val="0"/>
      <w:marBottom w:val="0"/>
      <w:divBdr>
        <w:top w:val="none" w:sz="0" w:space="0" w:color="auto"/>
        <w:left w:val="none" w:sz="0" w:space="0" w:color="auto"/>
        <w:bottom w:val="none" w:sz="0" w:space="0" w:color="auto"/>
        <w:right w:val="none" w:sz="0" w:space="0" w:color="auto"/>
      </w:divBdr>
      <w:divsChild>
        <w:div w:id="383139330">
          <w:marLeft w:val="0"/>
          <w:marRight w:val="0"/>
          <w:marTop w:val="300"/>
          <w:marBottom w:val="0"/>
          <w:divBdr>
            <w:top w:val="none" w:sz="0" w:space="0" w:color="auto"/>
            <w:left w:val="none" w:sz="0" w:space="0" w:color="auto"/>
            <w:bottom w:val="none" w:sz="0" w:space="0" w:color="auto"/>
            <w:right w:val="none" w:sz="0" w:space="0" w:color="auto"/>
          </w:divBdr>
        </w:div>
        <w:div w:id="1895658780">
          <w:marLeft w:val="0"/>
          <w:marRight w:val="0"/>
          <w:marTop w:val="150"/>
          <w:marBottom w:val="0"/>
          <w:divBdr>
            <w:top w:val="none" w:sz="0" w:space="0" w:color="auto"/>
            <w:left w:val="none" w:sz="0" w:space="0" w:color="auto"/>
            <w:bottom w:val="none" w:sz="0" w:space="0" w:color="auto"/>
            <w:right w:val="none" w:sz="0" w:space="0" w:color="auto"/>
          </w:divBdr>
        </w:div>
      </w:divsChild>
    </w:div>
    <w:div w:id="1635328105">
      <w:bodyDiv w:val="1"/>
      <w:marLeft w:val="0"/>
      <w:marRight w:val="0"/>
      <w:marTop w:val="0"/>
      <w:marBottom w:val="0"/>
      <w:divBdr>
        <w:top w:val="none" w:sz="0" w:space="0" w:color="auto"/>
        <w:left w:val="none" w:sz="0" w:space="0" w:color="auto"/>
        <w:bottom w:val="none" w:sz="0" w:space="0" w:color="auto"/>
        <w:right w:val="none" w:sz="0" w:space="0" w:color="auto"/>
      </w:divBdr>
    </w:div>
    <w:div w:id="1674065622">
      <w:bodyDiv w:val="1"/>
      <w:marLeft w:val="0"/>
      <w:marRight w:val="0"/>
      <w:marTop w:val="0"/>
      <w:marBottom w:val="0"/>
      <w:divBdr>
        <w:top w:val="none" w:sz="0" w:space="0" w:color="auto"/>
        <w:left w:val="none" w:sz="0" w:space="0" w:color="auto"/>
        <w:bottom w:val="none" w:sz="0" w:space="0" w:color="auto"/>
        <w:right w:val="none" w:sz="0" w:space="0" w:color="auto"/>
      </w:divBdr>
      <w:divsChild>
        <w:div w:id="418991622">
          <w:marLeft w:val="0"/>
          <w:marRight w:val="0"/>
          <w:marTop w:val="300"/>
          <w:marBottom w:val="0"/>
          <w:divBdr>
            <w:top w:val="none" w:sz="0" w:space="0" w:color="auto"/>
            <w:left w:val="none" w:sz="0" w:space="0" w:color="auto"/>
            <w:bottom w:val="none" w:sz="0" w:space="0" w:color="auto"/>
            <w:right w:val="none" w:sz="0" w:space="0" w:color="auto"/>
          </w:divBdr>
        </w:div>
        <w:div w:id="1829325969">
          <w:marLeft w:val="0"/>
          <w:marRight w:val="0"/>
          <w:marTop w:val="150"/>
          <w:marBottom w:val="0"/>
          <w:divBdr>
            <w:top w:val="none" w:sz="0" w:space="0" w:color="auto"/>
            <w:left w:val="none" w:sz="0" w:space="0" w:color="auto"/>
            <w:bottom w:val="none" w:sz="0" w:space="0" w:color="auto"/>
            <w:right w:val="none" w:sz="0" w:space="0" w:color="auto"/>
          </w:divBdr>
        </w:div>
      </w:divsChild>
    </w:div>
    <w:div w:id="1788499223">
      <w:bodyDiv w:val="1"/>
      <w:marLeft w:val="0"/>
      <w:marRight w:val="0"/>
      <w:marTop w:val="0"/>
      <w:marBottom w:val="0"/>
      <w:divBdr>
        <w:top w:val="none" w:sz="0" w:space="0" w:color="auto"/>
        <w:left w:val="none" w:sz="0" w:space="0" w:color="auto"/>
        <w:bottom w:val="none" w:sz="0" w:space="0" w:color="auto"/>
        <w:right w:val="none" w:sz="0" w:space="0" w:color="auto"/>
      </w:divBdr>
      <w:divsChild>
        <w:div w:id="482890733">
          <w:marLeft w:val="0"/>
          <w:marRight w:val="0"/>
          <w:marTop w:val="300"/>
          <w:marBottom w:val="0"/>
          <w:divBdr>
            <w:top w:val="none" w:sz="0" w:space="0" w:color="auto"/>
            <w:left w:val="none" w:sz="0" w:space="0" w:color="auto"/>
            <w:bottom w:val="none" w:sz="0" w:space="0" w:color="auto"/>
            <w:right w:val="none" w:sz="0" w:space="0" w:color="auto"/>
          </w:divBdr>
        </w:div>
        <w:div w:id="1260333809">
          <w:marLeft w:val="0"/>
          <w:marRight w:val="0"/>
          <w:marTop w:val="150"/>
          <w:marBottom w:val="0"/>
          <w:divBdr>
            <w:top w:val="none" w:sz="0" w:space="0" w:color="auto"/>
            <w:left w:val="none" w:sz="0" w:space="0" w:color="auto"/>
            <w:bottom w:val="none" w:sz="0" w:space="0" w:color="auto"/>
            <w:right w:val="none" w:sz="0" w:space="0" w:color="auto"/>
          </w:divBdr>
        </w:div>
      </w:divsChild>
    </w:div>
    <w:div w:id="1861167202">
      <w:bodyDiv w:val="1"/>
      <w:marLeft w:val="0"/>
      <w:marRight w:val="0"/>
      <w:marTop w:val="0"/>
      <w:marBottom w:val="0"/>
      <w:divBdr>
        <w:top w:val="none" w:sz="0" w:space="0" w:color="auto"/>
        <w:left w:val="none" w:sz="0" w:space="0" w:color="auto"/>
        <w:bottom w:val="none" w:sz="0" w:space="0" w:color="auto"/>
        <w:right w:val="none" w:sz="0" w:space="0" w:color="auto"/>
      </w:divBdr>
      <w:divsChild>
        <w:div w:id="1210610157">
          <w:marLeft w:val="0"/>
          <w:marRight w:val="0"/>
          <w:marTop w:val="300"/>
          <w:marBottom w:val="0"/>
          <w:divBdr>
            <w:top w:val="none" w:sz="0" w:space="0" w:color="auto"/>
            <w:left w:val="none" w:sz="0" w:space="0" w:color="auto"/>
            <w:bottom w:val="none" w:sz="0" w:space="0" w:color="auto"/>
            <w:right w:val="none" w:sz="0" w:space="0" w:color="auto"/>
          </w:divBdr>
        </w:div>
        <w:div w:id="1196306975">
          <w:marLeft w:val="0"/>
          <w:marRight w:val="0"/>
          <w:marTop w:val="150"/>
          <w:marBottom w:val="0"/>
          <w:divBdr>
            <w:top w:val="none" w:sz="0" w:space="0" w:color="auto"/>
            <w:left w:val="none" w:sz="0" w:space="0" w:color="auto"/>
            <w:bottom w:val="none" w:sz="0" w:space="0" w:color="auto"/>
            <w:right w:val="none" w:sz="0" w:space="0" w:color="auto"/>
          </w:divBdr>
        </w:div>
      </w:divsChild>
    </w:div>
    <w:div w:id="1883050261">
      <w:bodyDiv w:val="1"/>
      <w:marLeft w:val="0"/>
      <w:marRight w:val="0"/>
      <w:marTop w:val="0"/>
      <w:marBottom w:val="0"/>
      <w:divBdr>
        <w:top w:val="none" w:sz="0" w:space="0" w:color="auto"/>
        <w:left w:val="none" w:sz="0" w:space="0" w:color="auto"/>
        <w:bottom w:val="none" w:sz="0" w:space="0" w:color="auto"/>
        <w:right w:val="none" w:sz="0" w:space="0" w:color="auto"/>
      </w:divBdr>
      <w:divsChild>
        <w:div w:id="2088726592">
          <w:marLeft w:val="0"/>
          <w:marRight w:val="0"/>
          <w:marTop w:val="300"/>
          <w:marBottom w:val="0"/>
          <w:divBdr>
            <w:top w:val="none" w:sz="0" w:space="0" w:color="auto"/>
            <w:left w:val="none" w:sz="0" w:space="0" w:color="auto"/>
            <w:bottom w:val="none" w:sz="0" w:space="0" w:color="auto"/>
            <w:right w:val="none" w:sz="0" w:space="0" w:color="auto"/>
          </w:divBdr>
        </w:div>
        <w:div w:id="1867329696">
          <w:marLeft w:val="0"/>
          <w:marRight w:val="0"/>
          <w:marTop w:val="150"/>
          <w:marBottom w:val="0"/>
          <w:divBdr>
            <w:top w:val="none" w:sz="0" w:space="0" w:color="auto"/>
            <w:left w:val="none" w:sz="0" w:space="0" w:color="auto"/>
            <w:bottom w:val="none" w:sz="0" w:space="0" w:color="auto"/>
            <w:right w:val="none" w:sz="0" w:space="0" w:color="auto"/>
          </w:divBdr>
        </w:div>
      </w:divsChild>
    </w:div>
    <w:div w:id="1938244559">
      <w:bodyDiv w:val="1"/>
      <w:marLeft w:val="0"/>
      <w:marRight w:val="0"/>
      <w:marTop w:val="0"/>
      <w:marBottom w:val="0"/>
      <w:divBdr>
        <w:top w:val="none" w:sz="0" w:space="0" w:color="auto"/>
        <w:left w:val="none" w:sz="0" w:space="0" w:color="auto"/>
        <w:bottom w:val="none" w:sz="0" w:space="0" w:color="auto"/>
        <w:right w:val="none" w:sz="0" w:space="0" w:color="auto"/>
      </w:divBdr>
      <w:divsChild>
        <w:div w:id="1811633283">
          <w:marLeft w:val="0"/>
          <w:marRight w:val="0"/>
          <w:marTop w:val="300"/>
          <w:marBottom w:val="0"/>
          <w:divBdr>
            <w:top w:val="none" w:sz="0" w:space="0" w:color="auto"/>
            <w:left w:val="none" w:sz="0" w:space="0" w:color="auto"/>
            <w:bottom w:val="none" w:sz="0" w:space="0" w:color="auto"/>
            <w:right w:val="none" w:sz="0" w:space="0" w:color="auto"/>
          </w:divBdr>
        </w:div>
        <w:div w:id="970094483">
          <w:marLeft w:val="0"/>
          <w:marRight w:val="0"/>
          <w:marTop w:val="150"/>
          <w:marBottom w:val="0"/>
          <w:divBdr>
            <w:top w:val="none" w:sz="0" w:space="0" w:color="auto"/>
            <w:left w:val="none" w:sz="0" w:space="0" w:color="auto"/>
            <w:bottom w:val="none" w:sz="0" w:space="0" w:color="auto"/>
            <w:right w:val="none" w:sz="0" w:space="0" w:color="auto"/>
          </w:divBdr>
        </w:div>
      </w:divsChild>
    </w:div>
    <w:div w:id="1943685078">
      <w:bodyDiv w:val="1"/>
      <w:marLeft w:val="0"/>
      <w:marRight w:val="0"/>
      <w:marTop w:val="0"/>
      <w:marBottom w:val="0"/>
      <w:divBdr>
        <w:top w:val="none" w:sz="0" w:space="0" w:color="auto"/>
        <w:left w:val="none" w:sz="0" w:space="0" w:color="auto"/>
        <w:bottom w:val="none" w:sz="0" w:space="0" w:color="auto"/>
        <w:right w:val="none" w:sz="0" w:space="0" w:color="auto"/>
      </w:divBdr>
    </w:div>
    <w:div w:id="2003580537">
      <w:bodyDiv w:val="1"/>
      <w:marLeft w:val="0"/>
      <w:marRight w:val="0"/>
      <w:marTop w:val="0"/>
      <w:marBottom w:val="0"/>
      <w:divBdr>
        <w:top w:val="none" w:sz="0" w:space="0" w:color="auto"/>
        <w:left w:val="none" w:sz="0" w:space="0" w:color="auto"/>
        <w:bottom w:val="none" w:sz="0" w:space="0" w:color="auto"/>
        <w:right w:val="none" w:sz="0" w:space="0" w:color="auto"/>
      </w:divBdr>
    </w:div>
    <w:div w:id="2025864675">
      <w:bodyDiv w:val="1"/>
      <w:marLeft w:val="0"/>
      <w:marRight w:val="0"/>
      <w:marTop w:val="0"/>
      <w:marBottom w:val="0"/>
      <w:divBdr>
        <w:top w:val="none" w:sz="0" w:space="0" w:color="auto"/>
        <w:left w:val="none" w:sz="0" w:space="0" w:color="auto"/>
        <w:bottom w:val="none" w:sz="0" w:space="0" w:color="auto"/>
        <w:right w:val="none" w:sz="0" w:space="0" w:color="auto"/>
      </w:divBdr>
      <w:divsChild>
        <w:div w:id="41948775">
          <w:marLeft w:val="0"/>
          <w:marRight w:val="0"/>
          <w:marTop w:val="300"/>
          <w:marBottom w:val="0"/>
          <w:divBdr>
            <w:top w:val="none" w:sz="0" w:space="0" w:color="auto"/>
            <w:left w:val="none" w:sz="0" w:space="0" w:color="auto"/>
            <w:bottom w:val="none" w:sz="0" w:space="0" w:color="auto"/>
            <w:right w:val="none" w:sz="0" w:space="0" w:color="auto"/>
          </w:divBdr>
        </w:div>
        <w:div w:id="2114550455">
          <w:marLeft w:val="0"/>
          <w:marRight w:val="0"/>
          <w:marTop w:val="150"/>
          <w:marBottom w:val="0"/>
          <w:divBdr>
            <w:top w:val="none" w:sz="0" w:space="0" w:color="auto"/>
            <w:left w:val="none" w:sz="0" w:space="0" w:color="auto"/>
            <w:bottom w:val="none" w:sz="0" w:space="0" w:color="auto"/>
            <w:right w:val="none" w:sz="0" w:space="0" w:color="auto"/>
          </w:divBdr>
        </w:div>
      </w:divsChild>
    </w:div>
    <w:div w:id="2060784817">
      <w:bodyDiv w:val="1"/>
      <w:marLeft w:val="0"/>
      <w:marRight w:val="0"/>
      <w:marTop w:val="0"/>
      <w:marBottom w:val="0"/>
      <w:divBdr>
        <w:top w:val="none" w:sz="0" w:space="0" w:color="auto"/>
        <w:left w:val="none" w:sz="0" w:space="0" w:color="auto"/>
        <w:bottom w:val="none" w:sz="0" w:space="0" w:color="auto"/>
        <w:right w:val="none" w:sz="0" w:space="0" w:color="auto"/>
      </w:divBdr>
    </w:div>
    <w:div w:id="2069106418">
      <w:bodyDiv w:val="1"/>
      <w:marLeft w:val="0"/>
      <w:marRight w:val="0"/>
      <w:marTop w:val="0"/>
      <w:marBottom w:val="0"/>
      <w:divBdr>
        <w:top w:val="none" w:sz="0" w:space="0" w:color="auto"/>
        <w:left w:val="none" w:sz="0" w:space="0" w:color="auto"/>
        <w:bottom w:val="none" w:sz="0" w:space="0" w:color="auto"/>
        <w:right w:val="none" w:sz="0" w:space="0" w:color="auto"/>
      </w:divBdr>
    </w:div>
    <w:div w:id="2121486320">
      <w:bodyDiv w:val="1"/>
      <w:marLeft w:val="0"/>
      <w:marRight w:val="0"/>
      <w:marTop w:val="0"/>
      <w:marBottom w:val="0"/>
      <w:divBdr>
        <w:top w:val="none" w:sz="0" w:space="0" w:color="auto"/>
        <w:left w:val="none" w:sz="0" w:space="0" w:color="auto"/>
        <w:bottom w:val="none" w:sz="0" w:space="0" w:color="auto"/>
        <w:right w:val="none" w:sz="0" w:space="0" w:color="auto"/>
      </w:divBdr>
      <w:divsChild>
        <w:div w:id="511843732">
          <w:marLeft w:val="0"/>
          <w:marRight w:val="0"/>
          <w:marTop w:val="0"/>
          <w:marBottom w:val="0"/>
          <w:divBdr>
            <w:top w:val="none" w:sz="0" w:space="0" w:color="auto"/>
            <w:left w:val="none" w:sz="0" w:space="0" w:color="auto"/>
            <w:bottom w:val="none" w:sz="0" w:space="0" w:color="auto"/>
            <w:right w:val="none" w:sz="0" w:space="0" w:color="auto"/>
          </w:divBdr>
        </w:div>
        <w:div w:id="1284574739">
          <w:marLeft w:val="0"/>
          <w:marRight w:val="0"/>
          <w:marTop w:val="0"/>
          <w:marBottom w:val="0"/>
          <w:divBdr>
            <w:top w:val="none" w:sz="0" w:space="0" w:color="auto"/>
            <w:left w:val="none" w:sz="0" w:space="0" w:color="auto"/>
            <w:bottom w:val="none" w:sz="0" w:space="0" w:color="auto"/>
            <w:right w:val="none" w:sz="0" w:space="0" w:color="auto"/>
          </w:divBdr>
        </w:div>
      </w:divsChild>
    </w:div>
    <w:div w:id="21442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fva-ne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68BAACB250274480DF2021CDC00B8D" ma:contentTypeVersion="12" ma:contentTypeDescription="Ein neues Dokument erstellen." ma:contentTypeScope="" ma:versionID="23181957e44fc8b09b22e05cf86e1af9">
  <xsd:schema xmlns:xsd="http://www.w3.org/2001/XMLSchema" xmlns:xs="http://www.w3.org/2001/XMLSchema" xmlns:p="http://schemas.microsoft.com/office/2006/metadata/properties" xmlns:ns2="45872c0e-4533-42c0-a276-a72d455d1051" xmlns:ns3="986007b7-ec90-4f3d-be9b-1313c5839ac1" targetNamespace="http://schemas.microsoft.com/office/2006/metadata/properties" ma:root="true" ma:fieldsID="65d6c462cf1b9a6cd879f6d2f6128eca" ns2:_="" ns3:_="">
    <xsd:import namespace="45872c0e-4533-42c0-a276-a72d455d1051"/>
    <xsd:import namespace="986007b7-ec90-4f3d-be9b-1313c5839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72c0e-4533-42c0-a276-a72d455d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007b7-ec90-4f3d-be9b-1313c5839ac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3BE7D-A7FB-4948-AA0C-823004F00DA9}">
  <ds:schemaRefs>
    <ds:schemaRef ds:uri="http://schemas.microsoft.com/sharepoint/v3/contenttype/forms"/>
  </ds:schemaRefs>
</ds:datastoreItem>
</file>

<file path=customXml/itemProps2.xml><?xml version="1.0" encoding="utf-8"?>
<ds:datastoreItem xmlns:ds="http://schemas.openxmlformats.org/officeDocument/2006/customXml" ds:itemID="{96AA1EF3-3BE4-4810-BB2C-43C41A40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72c0e-4533-42c0-a276-a72d455d1051"/>
    <ds:schemaRef ds:uri="986007b7-ec90-4f3d-be9b-1313c5839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C82AD-E8E4-400A-9C1D-0FB7A09338BF}">
  <ds:schemaRefs>
    <ds:schemaRef ds:uri="http://schemas.openxmlformats.org/officeDocument/2006/bibliography"/>
  </ds:schemaRefs>
</ds:datastoreItem>
</file>

<file path=customXml/itemProps4.xml><?xml version="1.0" encoding="utf-8"?>
<ds:datastoreItem xmlns:ds="http://schemas.openxmlformats.org/officeDocument/2006/customXml" ds:itemID="{68E17C69-73F0-4F71-B267-9E5DA75F5D20}">
  <ds:schemaRefs>
    <ds:schemaRef ds:uri="http://schemas.openxmlformats.org/package/2006/metadata/core-properties"/>
    <ds:schemaRef ds:uri="http://purl.org/dc/terms/"/>
    <ds:schemaRef ds:uri="45872c0e-4533-42c0-a276-a72d455d1051"/>
    <ds:schemaRef ds:uri="http://schemas.microsoft.com/office/2006/documentManagement/types"/>
    <ds:schemaRef ds:uri="986007b7-ec90-4f3d-be9b-1313c5839ac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4664</Characters>
  <Application>Microsoft Office Word</Application>
  <DocSecurity>0</DocSecurity>
  <Lines>97</Lines>
  <Paragraphs>18</Paragraphs>
  <ScaleCrop>false</ScaleCrop>
  <HeadingPairs>
    <vt:vector size="2" baseType="variant">
      <vt:variant>
        <vt:lpstr>Titel</vt:lpstr>
      </vt:variant>
      <vt:variant>
        <vt:i4>1</vt:i4>
      </vt:variant>
    </vt:vector>
  </HeadingPairs>
  <TitlesOfParts>
    <vt:vector size="1" baseType="lpstr">
      <vt:lpstr>FVA Forschungsbericht</vt:lpstr>
    </vt:vector>
  </TitlesOfParts>
  <Company>FVA e.V.</Company>
  <LinksUpToDate>false</LinksUpToDate>
  <CharactersWithSpaces>5268</CharactersWithSpaces>
  <SharedDoc>false</SharedDoc>
  <HLinks>
    <vt:vector size="6" baseType="variant">
      <vt:variant>
        <vt:i4>8192037</vt:i4>
      </vt:variant>
      <vt:variant>
        <vt:i4>0</vt:i4>
      </vt:variant>
      <vt:variant>
        <vt:i4>0</vt:i4>
      </vt:variant>
      <vt:variant>
        <vt:i4>5</vt:i4>
      </vt:variant>
      <vt:variant>
        <vt:lpwstr>http://www.fva-net.de/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FVA Forschungsbericht</dc:title>
  <dc:subject/>
  <dc:creator>Jörn Peter Exner</dc:creator>
  <cp:keywords>Veröffentlichung FVA</cp:keywords>
  <cp:lastModifiedBy>Peter Exner</cp:lastModifiedBy>
  <cp:revision>2</cp:revision>
  <cp:lastPrinted>2020-02-10T14:03:00Z</cp:lastPrinted>
  <dcterms:created xsi:type="dcterms:W3CDTF">2020-07-02T08:51:00Z</dcterms:created>
  <dcterms:modified xsi:type="dcterms:W3CDTF">2020-07-02T08:51:00Z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0x010100CF68BAACB250274480DF2021CDC00B8D</vt:lpwstr>
  </property>
  <property fmtid="{D5CDD505-2E9C-101B-9397-08002B2CF9AE}" pid="3" name="Order">
    <vt:r8>209800</vt:r8>
  </property>
</Properties>
</file>